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874C5C" w14:textId="77777777" w:rsidR="00532DB4" w:rsidRDefault="00532DB4" w:rsidP="003C0308">
      <w:pPr>
        <w:jc w:val="center"/>
        <w:rPr>
          <w:b/>
          <w:lang w:eastAsia="zh-CN"/>
        </w:rPr>
      </w:pPr>
    </w:p>
    <w:p w14:paraId="05A94A80" w14:textId="77777777" w:rsidR="003C0308" w:rsidRPr="00D25668" w:rsidRDefault="003C0308" w:rsidP="00532DB4">
      <w:pPr>
        <w:spacing w:line="360" w:lineRule="auto"/>
        <w:jc w:val="center"/>
        <w:rPr>
          <w:b/>
          <w:lang w:eastAsia="zh-CN"/>
        </w:rPr>
      </w:pPr>
      <w:r w:rsidRPr="00D25668">
        <w:rPr>
          <w:b/>
          <w:lang w:eastAsia="zh-CN"/>
        </w:rPr>
        <w:t>王府半岛酒店的趣闻轶史</w:t>
      </w:r>
    </w:p>
    <w:p w14:paraId="4A9BCC84" w14:textId="77777777" w:rsidR="003C0308" w:rsidRPr="00D25668" w:rsidRDefault="003C0308" w:rsidP="00532DB4">
      <w:pPr>
        <w:spacing w:line="360" w:lineRule="auto"/>
        <w:jc w:val="center"/>
        <w:rPr>
          <w:lang w:eastAsia="zh-CN"/>
        </w:rPr>
      </w:pPr>
    </w:p>
    <w:p w14:paraId="5601D0BF"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受中国长城和颐和园启发，包括金箔、紫檀木、青铜、缟玛瑙、玉石和白大理石等富中国设计元素的华丽名贵物料贯穿酒店。</w:t>
      </w:r>
    </w:p>
    <w:p w14:paraId="1EB225B3"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六角形向为中国古代皇宫的装饰图案，也是遍布酒店全新装潢和艺术品的重要设计特色，而总数</w:t>
      </w:r>
      <w:r w:rsidRPr="00D25668">
        <w:rPr>
          <w:rFonts w:ascii="Times New Roman" w:hAnsi="Times New Roman"/>
        </w:rPr>
        <w:t>16</w:t>
      </w:r>
      <w:r w:rsidRPr="00D25668">
        <w:rPr>
          <w:rFonts w:ascii="Times New Roman" w:hAnsi="Times New Roman"/>
        </w:rPr>
        <w:t>万个六角形图案也参考了寓意长寿的龟壳图案。</w:t>
      </w:r>
    </w:p>
    <w:p w14:paraId="335D1699"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秉承经典半岛风格无微不至的特色，全新员工制服笔挺的中式立领也印有六角形图案。耳目一新的酒店员工制服由创意横溢的驻京法籍时装设计师</w:t>
      </w:r>
      <w:r w:rsidRPr="00D25668">
        <w:rPr>
          <w:rFonts w:ascii="Times New Roman" w:hAnsi="Times New Roman"/>
        </w:rPr>
        <w:t xml:space="preserve">Caroline </w:t>
      </w:r>
      <w:proofErr w:type="spellStart"/>
      <w:r w:rsidRPr="00D25668">
        <w:rPr>
          <w:rFonts w:ascii="Times New Roman" w:hAnsi="Times New Roman"/>
        </w:rPr>
        <w:t>Deleens</w:t>
      </w:r>
      <w:r>
        <w:rPr>
          <w:rFonts w:ascii="Times New Roman" w:hAnsi="Times New Roman" w:hint="eastAsia"/>
        </w:rPr>
        <w:t>s</w:t>
      </w:r>
      <w:proofErr w:type="spellEnd"/>
      <w:r>
        <w:rPr>
          <w:rFonts w:ascii="Times New Roman" w:hAnsi="Times New Roman" w:hint="eastAsia"/>
        </w:rPr>
        <w:t xml:space="preserve"> </w:t>
      </w:r>
      <w:r>
        <w:rPr>
          <w:rFonts w:ascii="Times New Roman" w:hAnsi="Times New Roman" w:hint="eastAsia"/>
        </w:rPr>
        <w:t>手笔</w:t>
      </w:r>
      <w:r w:rsidRPr="00D25668">
        <w:rPr>
          <w:rFonts w:ascii="Times New Roman" w:hAnsi="Times New Roman"/>
        </w:rPr>
        <w:t>。</w:t>
      </w:r>
    </w:p>
    <w:p w14:paraId="1538CBDE" w14:textId="11F90097" w:rsidR="003C0308" w:rsidRPr="008D40F4"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酒店原来的</w:t>
      </w:r>
      <w:r w:rsidRPr="00D25668">
        <w:rPr>
          <w:rFonts w:ascii="Times New Roman" w:hAnsi="Times New Roman"/>
        </w:rPr>
        <w:t>525</w:t>
      </w:r>
      <w:r w:rsidRPr="00D25668">
        <w:rPr>
          <w:rFonts w:ascii="Times New Roman" w:hAnsi="Times New Roman"/>
        </w:rPr>
        <w:t>间房间经过改造后，合并成为</w:t>
      </w:r>
      <w:r w:rsidRPr="00D25668">
        <w:rPr>
          <w:rFonts w:ascii="Times New Roman" w:hAnsi="Times New Roman"/>
        </w:rPr>
        <w:t>230</w:t>
      </w:r>
      <w:r w:rsidRPr="00D25668">
        <w:rPr>
          <w:rFonts w:ascii="Times New Roman" w:hAnsi="Times New Roman"/>
        </w:rPr>
        <w:t>间高雅簇新的客房和套间，</w:t>
      </w:r>
      <w:r>
        <w:rPr>
          <w:rFonts w:ascii="Times New Roman" w:hAnsi="Times New Roman" w:hint="eastAsia"/>
        </w:rPr>
        <w:t>标准客房</w:t>
      </w:r>
      <w:r w:rsidR="007C1670">
        <w:rPr>
          <w:rFonts w:ascii="Times New Roman" w:hAnsi="Times New Roman" w:hint="eastAsia"/>
        </w:rPr>
        <w:t>平均</w:t>
      </w:r>
      <w:r>
        <w:rPr>
          <w:rFonts w:ascii="Times New Roman" w:hAnsi="Times New Roman" w:hint="eastAsia"/>
        </w:rPr>
        <w:t>面积都达到</w:t>
      </w:r>
      <w:r w:rsidRPr="008D40F4">
        <w:rPr>
          <w:rFonts w:ascii="Times New Roman" w:hAnsi="Times New Roman"/>
        </w:rPr>
        <w:t>6</w:t>
      </w:r>
      <w:r w:rsidR="007C1670">
        <w:rPr>
          <w:rFonts w:ascii="Times New Roman" w:hAnsi="Times New Roman" w:hint="eastAsia"/>
        </w:rPr>
        <w:t>5</w:t>
      </w:r>
      <w:r w:rsidRPr="008D40F4">
        <w:rPr>
          <w:rFonts w:ascii="Times New Roman" w:hAnsi="Times New Roman"/>
        </w:rPr>
        <w:t>平方米，为北京最宽大的</w:t>
      </w:r>
      <w:r w:rsidRPr="008D40F4">
        <w:rPr>
          <w:rFonts w:ascii="Times New Roman" w:hAnsi="Times New Roman" w:hint="eastAsia"/>
        </w:rPr>
        <w:t>奢华</w:t>
      </w:r>
      <w:r w:rsidRPr="008D40F4">
        <w:rPr>
          <w:rFonts w:ascii="Times New Roman" w:hAnsi="Times New Roman"/>
        </w:rPr>
        <w:t>酒店客房，同时跻身全中国最开阔酒店客房之列。</w:t>
      </w:r>
    </w:p>
    <w:p w14:paraId="3EF1C6C9"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酒店大堂用上</w:t>
      </w:r>
      <w:r w:rsidRPr="00D25668">
        <w:rPr>
          <w:rFonts w:ascii="Times New Roman" w:hAnsi="Times New Roman"/>
        </w:rPr>
        <w:t>3,500</w:t>
      </w:r>
      <w:r w:rsidRPr="00D25668">
        <w:rPr>
          <w:rFonts w:ascii="Times New Roman" w:hAnsi="Times New Roman"/>
        </w:rPr>
        <w:t>块个别拣选的意大利金沙大理石，这种大理石的特性向为设计师推崇。每块金沙大理石的纹理颜色不一，从米黄到冷峻灰色，再配上天然的亮泽金光，高雅完美。</w:t>
      </w:r>
    </w:p>
    <w:p w14:paraId="5C63DD44"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王府半岛酒店是中国首批为所有客人提供</w:t>
      </w:r>
      <w:r w:rsidRPr="00D25668">
        <w:rPr>
          <w:rFonts w:ascii="Times New Roman" w:hAnsi="Times New Roman"/>
        </w:rPr>
        <w:t>24</w:t>
      </w:r>
      <w:r w:rsidRPr="00D25668">
        <w:rPr>
          <w:rFonts w:ascii="Times New Roman" w:hAnsi="Times New Roman"/>
        </w:rPr>
        <w:t>小时入住和退房服务的酒店之一，客人可于每间客房或套间内自行妥善轻松办理入住手办而毋需于接待处或前台轮候。</w:t>
      </w:r>
    </w:p>
    <w:p w14:paraId="7E2C6825"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中国神话故事视金鱼为吉祥之物，而酒店位处京城文化枢纽的王府井（金鱼里）。为向这个非比寻常的历史地点致敬，酒店客房和套间的雕刻品和马赛克艺术画作大量用上在中国文化代表丰裕富足的金鱼图案。</w:t>
      </w:r>
    </w:p>
    <w:p w14:paraId="08A4499B"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翻新工程期间，王府半岛酒店其中</w:t>
      </w:r>
      <w:r w:rsidRPr="00D25668">
        <w:rPr>
          <w:rFonts w:ascii="Times New Roman" w:hAnsi="Times New Roman"/>
        </w:rPr>
        <w:t>110</w:t>
      </w:r>
      <w:r w:rsidRPr="00D25668">
        <w:rPr>
          <w:rFonts w:ascii="Times New Roman" w:hAnsi="Times New Roman"/>
        </w:rPr>
        <w:t>名员工被调派到全球各家半岛酒店工作两个月以增加国际经验。而半岛水疗中心旗下健身中心的每名员工，也开始了为期</w:t>
      </w:r>
      <w:r w:rsidRPr="00D25668">
        <w:rPr>
          <w:rFonts w:ascii="Times New Roman" w:hAnsi="Times New Roman"/>
        </w:rPr>
        <w:t>6</w:t>
      </w:r>
      <w:r w:rsidRPr="00D25668">
        <w:rPr>
          <w:rFonts w:ascii="Times New Roman" w:hAnsi="Times New Roman"/>
        </w:rPr>
        <w:t>个月的瑜伽和普拉提全日制训练。</w:t>
      </w:r>
    </w:p>
    <w:p w14:paraId="21A88405"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酒店厨师团队与中国</w:t>
      </w:r>
      <w:r w:rsidRPr="00D25668">
        <w:rPr>
          <w:rFonts w:ascii="Times New Roman" w:hAnsi="Times New Roman"/>
        </w:rPr>
        <w:t>22</w:t>
      </w:r>
      <w:r w:rsidRPr="00D25668">
        <w:rPr>
          <w:rFonts w:ascii="Times New Roman" w:hAnsi="Times New Roman"/>
        </w:rPr>
        <w:t>所农场紧密合作，其中</w:t>
      </w:r>
      <w:r w:rsidRPr="00D25668">
        <w:rPr>
          <w:rFonts w:ascii="Times New Roman" w:hAnsi="Times New Roman"/>
        </w:rPr>
        <w:t>19</w:t>
      </w:r>
      <w:r w:rsidRPr="00D25668">
        <w:rPr>
          <w:rFonts w:ascii="Times New Roman" w:hAnsi="Times New Roman"/>
        </w:rPr>
        <w:t>家邻近北京，</w:t>
      </w:r>
      <w:r>
        <w:rPr>
          <w:rFonts w:ascii="Times New Roman" w:hAnsi="Times New Roman" w:hint="eastAsia"/>
        </w:rPr>
        <w:t>绝大多数食材</w:t>
      </w:r>
      <w:r w:rsidRPr="00D25668">
        <w:rPr>
          <w:rFonts w:ascii="Times New Roman" w:hAnsi="Times New Roman"/>
        </w:rPr>
        <w:t>得到中国或美国政府认证。每间餐厅的厨师都会定期亲自到访每所农场，确保食材的来源和素质，严谨程度堪称国内酒店之首，值得钦佩。</w:t>
      </w:r>
    </w:p>
    <w:p w14:paraId="58DD7CF2" w14:textId="77777777" w:rsidR="003C030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全新项目「京城尊钥」网罗精心策划的订制体验，提供仅为酒店客人而设的贵宾款待，出席到访北京最火红的活动和热点。</w:t>
      </w:r>
    </w:p>
    <w:p w14:paraId="02015D47" w14:textId="77777777" w:rsidR="007C1670" w:rsidRDefault="007C1670" w:rsidP="007C1670">
      <w:pPr>
        <w:rPr>
          <w:lang w:eastAsia="zh-CN"/>
        </w:rPr>
      </w:pPr>
    </w:p>
    <w:p w14:paraId="09642345" w14:textId="77777777" w:rsidR="007C1670" w:rsidRPr="007C1670" w:rsidRDefault="007C1670" w:rsidP="007C1670">
      <w:pPr>
        <w:rPr>
          <w:lang w:eastAsia="zh-CN"/>
        </w:rPr>
      </w:pPr>
    </w:p>
    <w:p w14:paraId="440F348B"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17</w:t>
      </w:r>
      <w:r w:rsidRPr="00D25668">
        <w:rPr>
          <w:rFonts w:ascii="Times New Roman" w:hAnsi="Times New Roman"/>
        </w:rPr>
        <w:t>间北京套间每间皆设迷你私人电影室，配备</w:t>
      </w:r>
      <w:r>
        <w:rPr>
          <w:rFonts w:ascii="Times New Roman" w:hAnsi="Times New Roman"/>
        </w:rPr>
        <w:t>80</w:t>
      </w:r>
      <w:r w:rsidRPr="00D25668">
        <w:rPr>
          <w:rFonts w:ascii="Times New Roman" w:hAnsi="Times New Roman"/>
        </w:rPr>
        <w:t>寸屏幕提供非凡的立体声效和画面素质。豪华的软垫扶手沙发，为意大利设计公司</w:t>
      </w:r>
      <w:proofErr w:type="spellStart"/>
      <w:r w:rsidRPr="00D25668">
        <w:rPr>
          <w:rFonts w:ascii="Times New Roman" w:hAnsi="Times New Roman"/>
        </w:rPr>
        <w:t>Cassina</w:t>
      </w:r>
      <w:proofErr w:type="spellEnd"/>
      <w:r w:rsidRPr="00D25668">
        <w:rPr>
          <w:rFonts w:ascii="Times New Roman" w:hAnsi="Times New Roman"/>
        </w:rPr>
        <w:t>专为酒店独家设计。</w:t>
      </w:r>
    </w:p>
    <w:p w14:paraId="165F902A"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柏图斯酒庄一瓶</w:t>
      </w:r>
      <w:r w:rsidRPr="00D25668">
        <w:rPr>
          <w:rFonts w:ascii="Times New Roman" w:hAnsi="Times New Roman"/>
        </w:rPr>
        <w:t>2011</w:t>
      </w:r>
      <w:r w:rsidRPr="00D25668">
        <w:rPr>
          <w:rFonts w:ascii="Times New Roman" w:hAnsi="Times New Roman"/>
        </w:rPr>
        <w:t>年红葡萄酒，为酒店库藏最贵的佳酿，价值达人民币</w:t>
      </w:r>
      <w:r w:rsidRPr="00D25668">
        <w:rPr>
          <w:rFonts w:ascii="Times New Roman" w:hAnsi="Times New Roman"/>
        </w:rPr>
        <w:t>49,000</w:t>
      </w:r>
      <w:r w:rsidRPr="00D25668">
        <w:rPr>
          <w:rFonts w:ascii="Times New Roman" w:hAnsi="Times New Roman"/>
        </w:rPr>
        <w:t>元。酒店将会收藏的陈年佳酿包括白马酒庄的</w:t>
      </w:r>
      <w:r w:rsidRPr="00D25668">
        <w:rPr>
          <w:rFonts w:ascii="Times New Roman" w:hAnsi="Times New Roman"/>
        </w:rPr>
        <w:t>1953</w:t>
      </w:r>
      <w:r w:rsidRPr="00D25668">
        <w:rPr>
          <w:rFonts w:ascii="Times New Roman" w:hAnsi="Times New Roman"/>
        </w:rPr>
        <w:t>年佳酿和</w:t>
      </w:r>
      <w:r w:rsidRPr="00D25668">
        <w:rPr>
          <w:rFonts w:ascii="Times New Roman" w:hAnsi="Times New Roman"/>
        </w:rPr>
        <w:t>1982</w:t>
      </w:r>
      <w:r w:rsidRPr="00D25668">
        <w:rPr>
          <w:rFonts w:ascii="Times New Roman" w:hAnsi="Times New Roman"/>
        </w:rPr>
        <w:t>年的库克珍藏香槟。</w:t>
      </w:r>
    </w:p>
    <w:p w14:paraId="6B2A62AA"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酒店每周采用订制的法国法芙娜巧克力制作</w:t>
      </w:r>
      <w:r w:rsidRPr="00D25668">
        <w:rPr>
          <w:rFonts w:ascii="Times New Roman" w:hAnsi="Times New Roman"/>
        </w:rPr>
        <w:t>1,500</w:t>
      </w:r>
      <w:r w:rsidRPr="00D25668">
        <w:rPr>
          <w:rFonts w:ascii="Times New Roman" w:hAnsi="Times New Roman"/>
        </w:rPr>
        <w:t>块巧克力，总重</w:t>
      </w:r>
      <w:r w:rsidRPr="00D25668">
        <w:rPr>
          <w:rFonts w:ascii="Times New Roman" w:hAnsi="Times New Roman"/>
        </w:rPr>
        <w:t>15</w:t>
      </w:r>
      <w:r w:rsidRPr="00D25668">
        <w:rPr>
          <w:rFonts w:ascii="Times New Roman" w:hAnsi="Times New Roman"/>
        </w:rPr>
        <w:t>公斤。</w:t>
      </w:r>
    </w:p>
    <w:p w14:paraId="5417F191" w14:textId="68F52F0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每间客房的床边调控面板都配备多用途充电器，适用于所有最新款手机并可同时为</w:t>
      </w:r>
      <w:r w:rsidRPr="00D25668">
        <w:rPr>
          <w:rFonts w:ascii="Times New Roman" w:hAnsi="Times New Roman"/>
        </w:rPr>
        <w:t>1</w:t>
      </w:r>
      <w:r w:rsidR="004A537A">
        <w:rPr>
          <w:rFonts w:ascii="Times New Roman" w:hAnsi="Times New Roman"/>
        </w:rPr>
        <w:t>块</w:t>
      </w:r>
      <w:r w:rsidR="004A537A">
        <w:rPr>
          <w:rFonts w:ascii="Times New Roman" w:hAnsi="Times New Roman" w:hint="eastAsia"/>
        </w:rPr>
        <w:t>平</w:t>
      </w:r>
      <w:r w:rsidRPr="00D25668">
        <w:rPr>
          <w:rFonts w:ascii="Times New Roman" w:hAnsi="Times New Roman"/>
        </w:rPr>
        <w:t>板</w:t>
      </w:r>
      <w:r w:rsidR="004A537A">
        <w:rPr>
          <w:rFonts w:ascii="Times New Roman" w:hAnsi="Times New Roman" w:hint="eastAsia"/>
        </w:rPr>
        <w:t>电脑</w:t>
      </w:r>
      <w:bookmarkStart w:id="0" w:name="_GoBack"/>
      <w:bookmarkEnd w:id="0"/>
      <w:r w:rsidRPr="00D25668">
        <w:rPr>
          <w:rFonts w:ascii="Times New Roman" w:hAnsi="Times New Roman"/>
        </w:rPr>
        <w:t>和两架手机充电。</w:t>
      </w:r>
    </w:p>
    <w:p w14:paraId="359B3167"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客房的电视遥控并非采用标准红外线传输模式，而是通过射频运作，让客人在房间任何角落，甚至洗手间内轻松转换电视频道。</w:t>
      </w:r>
    </w:p>
    <w:p w14:paraId="1DC2FB36"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487</w:t>
      </w:r>
      <w:r w:rsidRPr="00D25668">
        <w:rPr>
          <w:rFonts w:ascii="Times New Roman" w:hAnsi="Times New Roman"/>
        </w:rPr>
        <w:t>公升金酒将专为王府半岛酒店生产和独家标签。</w:t>
      </w:r>
    </w:p>
    <w:p w14:paraId="5C2C0255"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JING</w:t>
      </w:r>
      <w:r w:rsidRPr="00D25668">
        <w:rPr>
          <w:rFonts w:ascii="Times New Roman" w:hAnsi="Times New Roman"/>
        </w:rPr>
        <w:t>餐厅厨房内最独特的物件要算一座</w:t>
      </w:r>
      <w:r>
        <w:rPr>
          <w:rFonts w:ascii="Times New Roman" w:hAnsi="Times New Roman" w:hint="eastAsia"/>
        </w:rPr>
        <w:t>法国</w:t>
      </w:r>
      <w:proofErr w:type="spellStart"/>
      <w:r w:rsidRPr="00D25668">
        <w:rPr>
          <w:rFonts w:ascii="Times New Roman" w:hAnsi="Times New Roman"/>
        </w:rPr>
        <w:t>Molteni</w:t>
      </w:r>
      <w:proofErr w:type="spellEnd"/>
      <w:r w:rsidRPr="00D25668">
        <w:rPr>
          <w:rFonts w:ascii="Times New Roman" w:hAnsi="Times New Roman"/>
        </w:rPr>
        <w:t>烤炉箱，为世界最专属的烤炉之一，每年只生产</w:t>
      </w:r>
      <w:r w:rsidRPr="00D25668">
        <w:rPr>
          <w:rFonts w:ascii="Times New Roman" w:hAnsi="Times New Roman"/>
        </w:rPr>
        <w:t>100</w:t>
      </w:r>
      <w:r w:rsidRPr="00D25668">
        <w:rPr>
          <w:rFonts w:ascii="Times New Roman" w:hAnsi="Times New Roman"/>
        </w:rPr>
        <w:t>座。餐厅厨房内这座烤炉由一位专家制造，他并飞到北京为酒店亲自组装。</w:t>
      </w:r>
    </w:p>
    <w:p w14:paraId="1F626E2B"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酒店前庭的植物每隔两年重新设计，为抵埗旅客提供京城季节转换的视觉享受。</w:t>
      </w:r>
    </w:p>
    <w:p w14:paraId="1E2921B1"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云酒廊的楼顶阳台是北京王府井地区位置最高的酒吧，提供</w:t>
      </w:r>
      <w:r w:rsidRPr="00D25668">
        <w:rPr>
          <w:rFonts w:ascii="Times New Roman" w:hAnsi="Times New Roman"/>
        </w:rPr>
        <w:t>270</w:t>
      </w:r>
      <w:r w:rsidRPr="00D25668">
        <w:rPr>
          <w:rFonts w:ascii="Times New Roman" w:hAnsi="Times New Roman"/>
        </w:rPr>
        <w:t>度无敌视野欣赏毗邻的胡同、城中高楼大厦和远处山景。</w:t>
      </w:r>
    </w:p>
    <w:p w14:paraId="2AFE5460" w14:textId="77777777" w:rsidR="003C0308" w:rsidRPr="00D25668" w:rsidRDefault="003C0308" w:rsidP="00532DB4">
      <w:pPr>
        <w:pStyle w:val="ListParagraph"/>
        <w:widowControl w:val="0"/>
        <w:numPr>
          <w:ilvl w:val="0"/>
          <w:numId w:val="35"/>
        </w:numPr>
        <w:autoSpaceDE/>
        <w:autoSpaceDN/>
        <w:adjustRightInd/>
        <w:spacing w:line="360" w:lineRule="auto"/>
        <w:jc w:val="both"/>
        <w:rPr>
          <w:rFonts w:ascii="Times New Roman" w:hAnsi="Times New Roman"/>
        </w:rPr>
      </w:pPr>
      <w:r w:rsidRPr="00D25668">
        <w:rPr>
          <w:rFonts w:ascii="Times New Roman" w:hAnsi="Times New Roman"/>
        </w:rPr>
        <w:t>王府半岛酒店为赞扬本地员工的表现，竭力照顾他们的整体健康。酒店地库设置全新员工餐厅，提供丰富的中西美食。帮助完结一天工作的员工放松身心，或为准备开始夜班工作的员工打气。</w:t>
      </w:r>
    </w:p>
    <w:p w14:paraId="79F7AEE1" w14:textId="77777777" w:rsidR="003C0308" w:rsidRPr="00D25668" w:rsidRDefault="003C0308" w:rsidP="00532DB4">
      <w:pPr>
        <w:spacing w:line="360" w:lineRule="auto"/>
        <w:jc w:val="both"/>
        <w:rPr>
          <w:lang w:eastAsia="zh-CN"/>
        </w:rPr>
      </w:pPr>
    </w:p>
    <w:p w14:paraId="2DFCDCEF" w14:textId="77777777" w:rsidR="003C0308" w:rsidRPr="00D25668" w:rsidRDefault="003C0308" w:rsidP="00532DB4">
      <w:pPr>
        <w:spacing w:line="360" w:lineRule="auto"/>
        <w:jc w:val="both"/>
        <w:rPr>
          <w:lang w:eastAsia="zh-CN"/>
        </w:rPr>
      </w:pPr>
    </w:p>
    <w:p w14:paraId="58B48594" w14:textId="77777777" w:rsidR="003C0308" w:rsidRPr="00D25668" w:rsidRDefault="003C0308" w:rsidP="00532DB4">
      <w:pPr>
        <w:spacing w:line="360" w:lineRule="auto"/>
        <w:jc w:val="both"/>
        <w:rPr>
          <w:lang w:eastAsia="zh-CN"/>
        </w:rPr>
      </w:pPr>
      <w:r w:rsidRPr="00D25668">
        <w:rPr>
          <w:lang w:eastAsia="zh-CN"/>
        </w:rPr>
        <w:t>中国天朝神物与象征的「世俗」指南：</w:t>
      </w:r>
    </w:p>
    <w:p w14:paraId="207566EB" w14:textId="77777777" w:rsidR="003C0308" w:rsidRPr="00D25668" w:rsidRDefault="003C0308" w:rsidP="00532DB4">
      <w:pPr>
        <w:spacing w:line="360" w:lineRule="auto"/>
        <w:rPr>
          <w:lang w:eastAsia="zh-CN"/>
        </w:rPr>
      </w:pPr>
    </w:p>
    <w:p w14:paraId="52FA0B47" w14:textId="77777777" w:rsidR="003C0308" w:rsidRPr="00D25668" w:rsidRDefault="003C0308" w:rsidP="00532DB4">
      <w:pPr>
        <w:spacing w:line="360" w:lineRule="auto"/>
        <w:rPr>
          <w:b/>
          <w:lang w:eastAsia="zh-CN"/>
        </w:rPr>
      </w:pPr>
      <w:r w:rsidRPr="00D25668">
        <w:rPr>
          <w:b/>
          <w:lang w:eastAsia="zh-CN"/>
        </w:rPr>
        <w:t>龙</w:t>
      </w:r>
    </w:p>
    <w:p w14:paraId="5D8F8EB0" w14:textId="77777777" w:rsidR="003C0308" w:rsidRPr="00D25668" w:rsidRDefault="003C0308" w:rsidP="00532DB4">
      <w:pPr>
        <w:spacing w:line="360" w:lineRule="auto"/>
        <w:jc w:val="both"/>
        <w:rPr>
          <w:lang w:eastAsia="zh-CN"/>
        </w:rPr>
      </w:pPr>
      <w:r w:rsidRPr="00D25668">
        <w:rPr>
          <w:lang w:eastAsia="zh-CN"/>
        </w:rPr>
        <w:t>龙或许是中华文化寓意好运和降魔伏妖的最重要象征，因为中国人深信他们都是龙的传人。虽然不少西方国家都把龙视为破坏和有害之物，中国人则为龙的刚劲、尊贵和行善之力摄服而奉为至尊至圣。</w:t>
      </w:r>
    </w:p>
    <w:p w14:paraId="6761E55B" w14:textId="77777777" w:rsidR="003C0308" w:rsidRPr="00D25668" w:rsidRDefault="003C0308" w:rsidP="00532DB4">
      <w:pPr>
        <w:spacing w:line="360" w:lineRule="auto"/>
        <w:jc w:val="both"/>
        <w:rPr>
          <w:lang w:eastAsia="zh-CN"/>
        </w:rPr>
      </w:pPr>
    </w:p>
    <w:p w14:paraId="31A8B1B8" w14:textId="77777777" w:rsidR="003C0308" w:rsidRPr="00D25668" w:rsidRDefault="003C0308" w:rsidP="00532DB4">
      <w:pPr>
        <w:spacing w:line="360" w:lineRule="auto"/>
        <w:jc w:val="both"/>
        <w:rPr>
          <w:b/>
          <w:lang w:eastAsia="zh-CN"/>
        </w:rPr>
      </w:pPr>
      <w:r w:rsidRPr="00D25668">
        <w:rPr>
          <w:b/>
          <w:lang w:eastAsia="zh-CN"/>
        </w:rPr>
        <w:lastRenderedPageBreak/>
        <w:t>凤凰</w:t>
      </w:r>
    </w:p>
    <w:p w14:paraId="2FB6BBA2" w14:textId="77777777" w:rsidR="003C0308" w:rsidRPr="00D25668" w:rsidRDefault="003C0308" w:rsidP="00532DB4">
      <w:pPr>
        <w:spacing w:line="360" w:lineRule="auto"/>
        <w:jc w:val="both"/>
        <w:rPr>
          <w:lang w:eastAsia="zh-CN"/>
        </w:rPr>
      </w:pPr>
      <w:r w:rsidRPr="00D25668">
        <w:rPr>
          <w:lang w:eastAsia="zh-CN"/>
        </w:rPr>
        <w:t>凤凰的主题早在</w:t>
      </w:r>
      <w:r w:rsidRPr="00D25668">
        <w:rPr>
          <w:lang w:eastAsia="zh-CN"/>
        </w:rPr>
        <w:t>8,000</w:t>
      </w:r>
      <w:r w:rsidRPr="00D25668">
        <w:rPr>
          <w:lang w:eastAsia="zh-CN"/>
        </w:rPr>
        <w:t>多年前已在中国出现，并继续作为祥瑞象征点缀家品、艺术作品、婚礼装饰和现代华服。凤凰是华夏文化最受尊崇的神物之一，相传它从自己的灰烬中浴火重生。这只神鸟寓意丰富，代表仁、义、礼和智的儒家四德。</w:t>
      </w:r>
    </w:p>
    <w:p w14:paraId="1048FCE3" w14:textId="77777777" w:rsidR="003C0308" w:rsidRPr="00D25668" w:rsidRDefault="003C0308" w:rsidP="00532DB4">
      <w:pPr>
        <w:spacing w:line="360" w:lineRule="auto"/>
        <w:jc w:val="both"/>
        <w:rPr>
          <w:lang w:eastAsia="zh-CN"/>
        </w:rPr>
      </w:pPr>
    </w:p>
    <w:p w14:paraId="5B1A4B6F" w14:textId="77777777" w:rsidR="003C0308" w:rsidRPr="00D25668" w:rsidRDefault="003C0308" w:rsidP="00532DB4">
      <w:pPr>
        <w:spacing w:line="360" w:lineRule="auto"/>
        <w:jc w:val="both"/>
        <w:rPr>
          <w:b/>
          <w:lang w:eastAsia="zh-CN"/>
        </w:rPr>
      </w:pPr>
      <w:r w:rsidRPr="00D25668">
        <w:rPr>
          <w:b/>
          <w:lang w:eastAsia="zh-CN"/>
        </w:rPr>
        <w:t>中国书法</w:t>
      </w:r>
    </w:p>
    <w:p w14:paraId="1ACCB94B" w14:textId="77777777" w:rsidR="003C0308" w:rsidRPr="00D25668" w:rsidRDefault="003C0308" w:rsidP="00532DB4">
      <w:pPr>
        <w:spacing w:line="360" w:lineRule="auto"/>
        <w:jc w:val="both"/>
        <w:rPr>
          <w:lang w:eastAsia="zh-CN"/>
        </w:rPr>
      </w:pPr>
      <w:r w:rsidRPr="00D25668">
        <w:rPr>
          <w:lang w:eastAsia="zh-CN"/>
        </w:rPr>
        <w:t>中国书法之美超越语言与地域界限，它富韵律的笔法恍如一支纸上舞。按照中国文化，从一个人的书法笔触可窥探其性格、学养和能力。</w:t>
      </w:r>
    </w:p>
    <w:p w14:paraId="3AED2F2A" w14:textId="77777777" w:rsidR="003C0308" w:rsidRPr="00D25668" w:rsidRDefault="003C0308" w:rsidP="00532DB4">
      <w:pPr>
        <w:spacing w:line="360" w:lineRule="auto"/>
        <w:jc w:val="both"/>
        <w:rPr>
          <w:lang w:eastAsia="zh-CN"/>
        </w:rPr>
      </w:pPr>
    </w:p>
    <w:p w14:paraId="38372B96" w14:textId="77777777" w:rsidR="003C0308" w:rsidRPr="00D25668" w:rsidRDefault="003C0308" w:rsidP="00532DB4">
      <w:pPr>
        <w:spacing w:line="360" w:lineRule="auto"/>
        <w:jc w:val="both"/>
        <w:rPr>
          <w:b/>
          <w:lang w:eastAsia="zh-CN"/>
        </w:rPr>
      </w:pPr>
      <w:r w:rsidRPr="00D25668">
        <w:rPr>
          <w:b/>
          <w:lang w:eastAsia="zh-CN"/>
        </w:rPr>
        <w:t>茶道</w:t>
      </w:r>
    </w:p>
    <w:p w14:paraId="378FDE5A" w14:textId="77777777" w:rsidR="003C0308" w:rsidRDefault="003C0308" w:rsidP="00532DB4">
      <w:pPr>
        <w:spacing w:line="360" w:lineRule="auto"/>
        <w:jc w:val="both"/>
        <w:rPr>
          <w:lang w:eastAsia="zh-CN"/>
        </w:rPr>
      </w:pPr>
      <w:r w:rsidRPr="00D25668">
        <w:rPr>
          <w:lang w:eastAsia="zh-CN"/>
        </w:rPr>
        <w:t>茶的来源众说纷纭，牵涉不同的历史人物和时代，但当中以皇帝神农的传说</w:t>
      </w:r>
      <w:r w:rsidRPr="00D25668">
        <w:rPr>
          <w:lang w:eastAsia="zh-CN"/>
        </w:rPr>
        <w:t>​​</w:t>
      </w:r>
      <w:r w:rsidRPr="00D25668">
        <w:rPr>
          <w:lang w:eastAsia="zh-CN"/>
        </w:rPr>
        <w:t>最引人入胜。约公元前</w:t>
      </w:r>
      <w:r w:rsidRPr="00D25668">
        <w:rPr>
          <w:lang w:eastAsia="zh-CN"/>
        </w:rPr>
        <w:t>2,737</w:t>
      </w:r>
      <w:r w:rsidRPr="00D25668">
        <w:rPr>
          <w:lang w:eastAsia="zh-CN"/>
        </w:rPr>
        <w:t>年，神农正在树下歇息等候火堆上的开水煮沸时，忽有几片树叶落下跌进锅里。锅里飘来的芬芳令他大感好奇，促使他浅尝几口并对这种清新馥郁的饮料啧啧称奇。种植、冲泡和赏茶皆讲求温柔耐性，这样才能发挥茶叶不同的风味与感觉，也是所有茶艺师都必须具备的美德。</w:t>
      </w:r>
    </w:p>
    <w:p w14:paraId="2551F9C4" w14:textId="77777777" w:rsidR="003C0308" w:rsidRDefault="003C0308" w:rsidP="003C0308">
      <w:pPr>
        <w:jc w:val="both"/>
        <w:rPr>
          <w:lang w:eastAsia="zh-CN"/>
        </w:rPr>
      </w:pPr>
    </w:p>
    <w:p w14:paraId="54E78A3A" w14:textId="77777777" w:rsidR="003C0308" w:rsidRDefault="003C0308" w:rsidP="003C0308">
      <w:pPr>
        <w:jc w:val="both"/>
        <w:rPr>
          <w:lang w:eastAsia="zh-CN"/>
        </w:rPr>
      </w:pPr>
    </w:p>
    <w:p w14:paraId="51AEAB7C" w14:textId="77777777" w:rsidR="003C0308" w:rsidRPr="00060428" w:rsidRDefault="003C0308" w:rsidP="003C0308">
      <w:pPr>
        <w:autoSpaceDE w:val="0"/>
        <w:autoSpaceDN w:val="0"/>
        <w:adjustRightInd w:val="0"/>
        <w:contextualSpacing/>
        <w:jc w:val="both"/>
        <w:rPr>
          <w:rFonts w:ascii="SimSun" w:hAnsi="SimSun"/>
          <w:b/>
          <w:color w:val="000000"/>
          <w:sz w:val="22"/>
          <w:szCs w:val="22"/>
          <w:u w:val="single"/>
          <w:lang w:eastAsia="zh-CN"/>
        </w:rPr>
      </w:pPr>
      <w:r w:rsidRPr="00060428">
        <w:rPr>
          <w:rFonts w:ascii="SimSun" w:hAnsi="SimSun"/>
          <w:b/>
          <w:color w:val="000000"/>
          <w:sz w:val="22"/>
          <w:szCs w:val="22"/>
          <w:u w:val="single"/>
          <w:lang w:eastAsia="zh-CN"/>
        </w:rPr>
        <w:t>有关香港上海大酒店有限公司（香港上海大酒店）</w:t>
      </w:r>
    </w:p>
    <w:p w14:paraId="34F59AC6" w14:textId="77777777" w:rsidR="003C0308" w:rsidRPr="00060428" w:rsidRDefault="003C0308" w:rsidP="003C0308">
      <w:pPr>
        <w:autoSpaceDE w:val="0"/>
        <w:autoSpaceDN w:val="0"/>
        <w:adjustRightInd w:val="0"/>
        <w:contextualSpacing/>
        <w:jc w:val="both"/>
        <w:rPr>
          <w:rFonts w:ascii="SimSun" w:hAnsi="SimSun"/>
          <w:b/>
          <w:color w:val="000000"/>
          <w:lang w:val="en-GB" w:eastAsia="zh-CN"/>
        </w:rPr>
      </w:pPr>
      <w:r w:rsidRPr="00060428">
        <w:rPr>
          <w:rFonts w:ascii="SimSun" w:hAnsi="SimSun"/>
          <w:color w:val="000000"/>
          <w:sz w:val="22"/>
          <w:szCs w:val="22"/>
          <w:lang w:eastAsia="zh-CN"/>
        </w:rPr>
        <w:t xml:space="preserve">香港上海大酒店有限公司于1866年注册成立，为香港联合交易所上市公司（00045）。香港上海大酒店乃一间集团的控股公司，集团持有、发展并管理位于亚洲、美国及欧洲主要地点的豪华酒店、商用及住宅物业，并提供旅游及休闲、会所管理及其他服务。半岛酒店集团由香港半岛酒店、上海半岛酒店、王府半岛酒店、东京半岛酒店、曼谷半岛酒店、马尼拉半岛酒店、纽约半岛酒店、芝加哥半岛酒店、比华利山半岛酒店及巴黎半岛酒店组合而成。现正发展中的项目包括伦敦半岛酒店、伊斯坦堡半岛酒店及仰光半岛酒店。集团旗下物业包括香港浅水湾综合项目、山顶凌霄阁、半岛办公大楼及圣约翰大厦；越南胡志明市的The Landmark；英国伦敦的1-5 Grosvenor Place及法国巴黎的21 avenue </w:t>
      </w:r>
      <w:proofErr w:type="spellStart"/>
      <w:r w:rsidRPr="00060428">
        <w:rPr>
          <w:rFonts w:ascii="SimSun" w:hAnsi="SimSun"/>
          <w:color w:val="000000"/>
          <w:sz w:val="22"/>
          <w:szCs w:val="22"/>
          <w:lang w:eastAsia="zh-CN"/>
        </w:rPr>
        <w:t>Kléber</w:t>
      </w:r>
      <w:proofErr w:type="spellEnd"/>
      <w:r w:rsidRPr="00060428">
        <w:rPr>
          <w:rFonts w:ascii="SimSun" w:hAnsi="SimSun"/>
          <w:color w:val="000000"/>
          <w:sz w:val="22"/>
          <w:szCs w:val="22"/>
          <w:lang w:eastAsia="zh-CN"/>
        </w:rPr>
        <w:t>。集团旗下会所与服务包括香港山顶缆车；泰国曼谷的泰国乡村俱乐部；加州喀麦尔谷鹑园高尔夫球会；香港半岛会所管理及顾问服务、半岛商品及大班洗衣。</w:t>
      </w:r>
    </w:p>
    <w:p w14:paraId="4D3F78E4" w14:textId="77777777" w:rsidR="003C0308" w:rsidRPr="00060428" w:rsidRDefault="003C0308" w:rsidP="003C0308">
      <w:pPr>
        <w:rPr>
          <w:rFonts w:ascii="SimSun" w:hAnsi="SimSun"/>
          <w:lang w:eastAsia="zh-CN"/>
        </w:rPr>
      </w:pPr>
    </w:p>
    <w:p w14:paraId="170DB04D" w14:textId="77777777" w:rsidR="003C0308" w:rsidRPr="00060428" w:rsidRDefault="003C0308" w:rsidP="003C0308">
      <w:pPr>
        <w:jc w:val="both"/>
        <w:rPr>
          <w:rFonts w:ascii="SimSun" w:hAnsi="SimSun"/>
          <w:color w:val="000000"/>
          <w:sz w:val="22"/>
          <w:szCs w:val="22"/>
          <w:lang w:eastAsia="zh-CN"/>
        </w:rPr>
      </w:pPr>
      <w:r w:rsidRPr="00060428">
        <w:rPr>
          <w:rFonts w:ascii="SimSun" w:hAnsi="SimSun"/>
          <w:color w:val="000000"/>
          <w:sz w:val="22"/>
          <w:szCs w:val="22"/>
          <w:lang w:eastAsia="zh-CN"/>
        </w:rPr>
        <w:t>资料查询，请联络：</w:t>
      </w:r>
    </w:p>
    <w:p w14:paraId="03313BEA" w14:textId="77777777" w:rsidR="003C0308" w:rsidRPr="00060428" w:rsidRDefault="003C0308" w:rsidP="003C0308">
      <w:pPr>
        <w:jc w:val="both"/>
        <w:rPr>
          <w:rFonts w:ascii="SimSun" w:hAnsi="SimSun"/>
          <w:color w:val="000000"/>
          <w:sz w:val="22"/>
          <w:szCs w:val="22"/>
          <w:lang w:eastAsia="zh-CN"/>
        </w:rPr>
      </w:pPr>
      <w:r w:rsidRPr="00060428">
        <w:rPr>
          <w:rFonts w:ascii="SimSun" w:hAnsi="SimSun"/>
          <w:color w:val="000000"/>
          <w:sz w:val="22"/>
          <w:szCs w:val="22"/>
          <w:lang w:eastAsia="zh-CN"/>
        </w:rPr>
        <w:t>杨艺 (Cathie Yang)</w:t>
      </w:r>
    </w:p>
    <w:p w14:paraId="12D42D7E" w14:textId="77777777" w:rsidR="003C0308" w:rsidRPr="00060428" w:rsidRDefault="003C0308" w:rsidP="003C0308">
      <w:pPr>
        <w:jc w:val="both"/>
        <w:rPr>
          <w:rFonts w:ascii="SimSun" w:hAnsi="SimSun"/>
          <w:color w:val="000000"/>
          <w:sz w:val="22"/>
          <w:szCs w:val="22"/>
          <w:lang w:eastAsia="zh-CN"/>
        </w:rPr>
      </w:pPr>
      <w:r w:rsidRPr="00060428">
        <w:rPr>
          <w:rFonts w:ascii="SimSun" w:hAnsi="SimSun"/>
          <w:color w:val="000000"/>
          <w:sz w:val="22"/>
          <w:szCs w:val="22"/>
          <w:lang w:eastAsia="zh-CN"/>
        </w:rPr>
        <w:t>公关部总监</w:t>
      </w:r>
    </w:p>
    <w:p w14:paraId="70E1F811" w14:textId="77777777" w:rsidR="003C0308" w:rsidRPr="00060428" w:rsidRDefault="003C0308" w:rsidP="003C0308">
      <w:pPr>
        <w:jc w:val="both"/>
        <w:rPr>
          <w:rFonts w:ascii="SimSun" w:hAnsi="SimSun"/>
          <w:color w:val="000000"/>
          <w:sz w:val="22"/>
          <w:szCs w:val="22"/>
          <w:lang w:eastAsia="zh-CN"/>
        </w:rPr>
      </w:pPr>
      <w:r w:rsidRPr="00060428">
        <w:rPr>
          <w:rFonts w:ascii="SimSun" w:hAnsi="SimSun"/>
          <w:color w:val="000000"/>
          <w:sz w:val="22"/>
          <w:szCs w:val="22"/>
          <w:lang w:eastAsia="zh-CN"/>
        </w:rPr>
        <w:t>王府半岛酒店</w:t>
      </w:r>
    </w:p>
    <w:p w14:paraId="27F684FC" w14:textId="77777777" w:rsidR="003C0308" w:rsidRPr="00060428" w:rsidRDefault="003C0308" w:rsidP="003C0308">
      <w:pPr>
        <w:jc w:val="both"/>
        <w:rPr>
          <w:rFonts w:ascii="SimSun" w:hAnsi="SimSun"/>
          <w:color w:val="000000"/>
          <w:sz w:val="22"/>
          <w:szCs w:val="22"/>
          <w:lang w:eastAsia="zh-CN"/>
        </w:rPr>
      </w:pPr>
      <w:r w:rsidRPr="00060428">
        <w:rPr>
          <w:rFonts w:ascii="SimSun" w:hAnsi="SimSun"/>
          <w:color w:val="000000"/>
          <w:sz w:val="22"/>
          <w:szCs w:val="22"/>
          <w:lang w:eastAsia="zh-CN"/>
        </w:rPr>
        <w:t xml:space="preserve">电话：+8610 8516 2888 - 6608  </w:t>
      </w:r>
    </w:p>
    <w:p w14:paraId="37588519" w14:textId="77777777" w:rsidR="003C0308" w:rsidRPr="00060428" w:rsidRDefault="003C0308" w:rsidP="003C0308">
      <w:pPr>
        <w:jc w:val="both"/>
        <w:rPr>
          <w:rFonts w:ascii="SimSun" w:hAnsi="SimSun"/>
          <w:color w:val="000000"/>
          <w:sz w:val="22"/>
          <w:szCs w:val="22"/>
          <w:lang w:eastAsia="zh-CN"/>
        </w:rPr>
      </w:pPr>
      <w:r w:rsidRPr="00060428">
        <w:rPr>
          <w:rFonts w:ascii="SimSun" w:hAnsi="SimSun"/>
          <w:color w:val="000000"/>
          <w:sz w:val="22"/>
          <w:szCs w:val="22"/>
          <w:lang w:eastAsia="zh-CN"/>
        </w:rPr>
        <w:t xml:space="preserve">传真：+8610 6510 6308 </w:t>
      </w:r>
    </w:p>
    <w:p w14:paraId="59F6E9D8" w14:textId="77777777" w:rsidR="003C0308" w:rsidRPr="00060428" w:rsidRDefault="003C0308" w:rsidP="003C0308">
      <w:pPr>
        <w:jc w:val="both"/>
        <w:rPr>
          <w:rFonts w:ascii="SimSun" w:hAnsi="SimSun"/>
          <w:color w:val="000000"/>
          <w:sz w:val="22"/>
          <w:szCs w:val="22"/>
          <w:lang w:eastAsia="zh-CN"/>
        </w:rPr>
      </w:pPr>
      <w:r w:rsidRPr="00060428">
        <w:rPr>
          <w:rFonts w:ascii="SimSun" w:hAnsi="SimSun"/>
          <w:color w:val="000000"/>
          <w:sz w:val="22"/>
          <w:szCs w:val="22"/>
          <w:lang w:eastAsia="zh-CN"/>
        </w:rPr>
        <w:t xml:space="preserve">电邮 : cathieyang@peninsula.com </w:t>
      </w:r>
    </w:p>
    <w:p w14:paraId="7075F488" w14:textId="77777777" w:rsidR="003C0308" w:rsidRPr="00060428" w:rsidRDefault="003C0308" w:rsidP="003C0308">
      <w:pPr>
        <w:jc w:val="both"/>
        <w:rPr>
          <w:rFonts w:ascii="SimSun" w:hAnsi="SimSun"/>
          <w:sz w:val="22"/>
          <w:szCs w:val="22"/>
          <w:lang w:eastAsia="zh-CN"/>
        </w:rPr>
      </w:pPr>
      <w:r w:rsidRPr="00060428">
        <w:rPr>
          <w:rFonts w:ascii="SimSun" w:hAnsi="SimSun"/>
          <w:sz w:val="22"/>
          <w:szCs w:val="22"/>
          <w:lang w:eastAsia="zh-CN"/>
        </w:rPr>
        <w:t>网址 : www.peninsula.com</w:t>
      </w:r>
    </w:p>
    <w:p w14:paraId="78330947" w14:textId="77777777" w:rsidR="003C0308" w:rsidRPr="00060428" w:rsidRDefault="003C0308" w:rsidP="003C0308">
      <w:pPr>
        <w:jc w:val="both"/>
        <w:rPr>
          <w:rFonts w:ascii="SimSun" w:hAnsi="SimSun"/>
        </w:rPr>
      </w:pPr>
      <w:r w:rsidRPr="00060428">
        <w:rPr>
          <w:rFonts w:ascii="SimSun" w:hAnsi="SimSun" w:hint="eastAsia"/>
          <w:sz w:val="22"/>
          <w:szCs w:val="22"/>
          <w:lang w:eastAsia="zh-CN"/>
        </w:rPr>
        <w:t>媒体中心：</w:t>
      </w:r>
      <w:r w:rsidRPr="00060428">
        <w:rPr>
          <w:rFonts w:ascii="SimSun" w:hAnsi="SimSun"/>
          <w:sz w:val="22"/>
          <w:szCs w:val="22"/>
          <w:lang w:eastAsia="zh-CN"/>
        </w:rPr>
        <w:t>http://news.peninsula.com/sc/beijing</w:t>
      </w:r>
    </w:p>
    <w:p w14:paraId="58F7DD01" w14:textId="77777777" w:rsidR="003C0308" w:rsidRPr="00060428" w:rsidRDefault="003C0308" w:rsidP="003C0308">
      <w:pPr>
        <w:jc w:val="both"/>
        <w:rPr>
          <w:lang w:eastAsia="zh-CN"/>
        </w:rPr>
      </w:pPr>
    </w:p>
    <w:p w14:paraId="17C5FAF3" w14:textId="3229B8F5" w:rsidR="007452B8" w:rsidRPr="003C0308" w:rsidRDefault="007452B8" w:rsidP="003C0308"/>
    <w:sectPr w:rsidR="007452B8" w:rsidRPr="003C0308" w:rsidSect="004B563C">
      <w:headerReference w:type="default" r:id="rId8"/>
      <w:pgSz w:w="12240" w:h="15840" w:code="1"/>
      <w:pgMar w:top="1620" w:right="1282" w:bottom="990" w:left="128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1EA61F" w14:textId="77777777" w:rsidR="00A50176" w:rsidRDefault="00A50176">
      <w:r>
        <w:separator/>
      </w:r>
    </w:p>
  </w:endnote>
  <w:endnote w:type="continuationSeparator" w:id="0">
    <w:p w14:paraId="146663DA" w14:textId="77777777" w:rsidR="00A50176" w:rsidRDefault="00A501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宋体">
    <w:altName w:val="Arial Unicode MS"/>
    <w:charset w:val="86"/>
    <w:family w:val="auto"/>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298297" w14:textId="77777777" w:rsidR="00A50176" w:rsidRDefault="00A50176">
      <w:r>
        <w:separator/>
      </w:r>
    </w:p>
  </w:footnote>
  <w:footnote w:type="continuationSeparator" w:id="0">
    <w:p w14:paraId="53081328" w14:textId="77777777" w:rsidR="00A50176" w:rsidRDefault="00A501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CAD3EE" w14:textId="30C14744" w:rsidR="00AC328B" w:rsidRPr="00E12547" w:rsidRDefault="0074384F" w:rsidP="00393AC9">
    <w:pPr>
      <w:pStyle w:val="Header"/>
      <w:jc w:val="center"/>
    </w:pPr>
    <w:r>
      <w:rPr>
        <w:noProof/>
        <w:lang w:val="en-GB" w:eastAsia="zh-CN"/>
      </w:rPr>
      <w:drawing>
        <wp:inline distT="0" distB="0" distL="0" distR="0" wp14:anchorId="01D7D279" wp14:editId="4FB22C78">
          <wp:extent cx="1743710" cy="574040"/>
          <wp:effectExtent l="0" t="0" r="8890" b="0"/>
          <wp:docPr id="1" name="Picture 1" descr="logo for  prin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for  print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710" cy="57404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3CDAE34A"/>
    <w:name w:val="WW8Num4"/>
    <w:lvl w:ilvl="0">
      <w:start w:val="1"/>
      <w:numFmt w:val="none"/>
      <w:pStyle w:val="MYLTITL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014C68CC"/>
    <w:multiLevelType w:val="hybridMultilevel"/>
    <w:tmpl w:val="5F8E403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31D0C8F"/>
    <w:multiLevelType w:val="hybridMultilevel"/>
    <w:tmpl w:val="1AEC127C"/>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B610BA"/>
    <w:multiLevelType w:val="hybridMultilevel"/>
    <w:tmpl w:val="E356E0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BE63639"/>
    <w:multiLevelType w:val="hybridMultilevel"/>
    <w:tmpl w:val="B53E8614"/>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307B95"/>
    <w:multiLevelType w:val="hybridMultilevel"/>
    <w:tmpl w:val="8FAAD794"/>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54F1CE0"/>
    <w:multiLevelType w:val="hybridMultilevel"/>
    <w:tmpl w:val="EE40B2B8"/>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6706B6E"/>
    <w:multiLevelType w:val="hybridMultilevel"/>
    <w:tmpl w:val="4F20E996"/>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4F2ADF"/>
    <w:multiLevelType w:val="hybridMultilevel"/>
    <w:tmpl w:val="E4507FFA"/>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D382202"/>
    <w:multiLevelType w:val="hybridMultilevel"/>
    <w:tmpl w:val="CDD86CAA"/>
    <w:lvl w:ilvl="0" w:tplc="2CBEC6C4">
      <w:numFmt w:val="bullet"/>
      <w:lvlText w:val="-"/>
      <w:lvlJc w:val="left"/>
      <w:pPr>
        <w:tabs>
          <w:tab w:val="num" w:pos="720"/>
        </w:tabs>
        <w:ind w:left="720" w:hanging="360"/>
      </w:pPr>
      <w:rPr>
        <w:rFonts w:ascii="Arial" w:eastAsia="SimSun" w:hAnsi="Arial" w:cs="Arial"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05D3CBC"/>
    <w:multiLevelType w:val="hybridMultilevel"/>
    <w:tmpl w:val="B1A6B26C"/>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38D1B55"/>
    <w:multiLevelType w:val="hybridMultilevel"/>
    <w:tmpl w:val="3DD69420"/>
    <w:lvl w:ilvl="0" w:tplc="89F27AE6">
      <w:numFmt w:val="bullet"/>
      <w:lvlText w:val="-"/>
      <w:lvlJc w:val="left"/>
      <w:pPr>
        <w:ind w:left="720" w:hanging="360"/>
      </w:pPr>
      <w:rPr>
        <w:rFonts w:ascii="Times New Roman" w:eastAsia="'宋体"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380117"/>
    <w:multiLevelType w:val="hybridMultilevel"/>
    <w:tmpl w:val="4F585A8E"/>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5893B96"/>
    <w:multiLevelType w:val="hybridMultilevel"/>
    <w:tmpl w:val="6686AF5A"/>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9E38F0"/>
    <w:multiLevelType w:val="hybridMultilevel"/>
    <w:tmpl w:val="F99C78E6"/>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25C1DA8"/>
    <w:multiLevelType w:val="hybridMultilevel"/>
    <w:tmpl w:val="BBCE4E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32AD59CD"/>
    <w:multiLevelType w:val="hybridMultilevel"/>
    <w:tmpl w:val="D2582F92"/>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7F57357"/>
    <w:multiLevelType w:val="hybridMultilevel"/>
    <w:tmpl w:val="3D2AE152"/>
    <w:lvl w:ilvl="0" w:tplc="C2C6C530">
      <w:start w:val="3"/>
      <w:numFmt w:val="bullet"/>
      <w:lvlText w:val="-"/>
      <w:lvlJc w:val="left"/>
      <w:pPr>
        <w:ind w:left="360" w:hanging="360"/>
      </w:pPr>
      <w:rPr>
        <w:rFonts w:ascii="Century Gothic" w:eastAsia="PMingLiU" w:hAnsi="Century Gothic" w:cs="Century Goth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8747F7E"/>
    <w:multiLevelType w:val="hybridMultilevel"/>
    <w:tmpl w:val="EEA86CB0"/>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A563628"/>
    <w:multiLevelType w:val="hybridMultilevel"/>
    <w:tmpl w:val="95B4A0E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4112164E"/>
    <w:multiLevelType w:val="hybridMultilevel"/>
    <w:tmpl w:val="CDE42686"/>
    <w:lvl w:ilvl="0" w:tplc="AC84D0C6">
      <w:numFmt w:val="bullet"/>
      <w:lvlText w:val="-"/>
      <w:lvlJc w:val="left"/>
      <w:pPr>
        <w:tabs>
          <w:tab w:val="num" w:pos="720"/>
        </w:tabs>
        <w:ind w:left="720" w:hanging="360"/>
      </w:pPr>
      <w:rPr>
        <w:rFonts w:ascii="Times New Roman" w:eastAsia="SimSu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9737C13"/>
    <w:multiLevelType w:val="hybridMultilevel"/>
    <w:tmpl w:val="DD1C371E"/>
    <w:lvl w:ilvl="0" w:tplc="4DE82D48">
      <w:start w:val="3"/>
      <w:numFmt w:val="bullet"/>
      <w:lvlText w:val="-"/>
      <w:lvlJc w:val="left"/>
      <w:pPr>
        <w:ind w:left="720" w:hanging="360"/>
      </w:pPr>
      <w:rPr>
        <w:rFonts w:ascii="Century Gothic" w:eastAsia="PMingLiU" w:hAnsi="Century Gothic" w:cs="Century Gothic"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D696C0E"/>
    <w:multiLevelType w:val="multilevel"/>
    <w:tmpl w:val="EE40B2B8"/>
    <w:lvl w:ilvl="0">
      <w:start w:val="3"/>
      <w:numFmt w:val="bullet"/>
      <w:lvlText w:val="-"/>
      <w:lvlJc w:val="left"/>
      <w:pPr>
        <w:tabs>
          <w:tab w:val="num" w:pos="720"/>
        </w:tabs>
        <w:ind w:left="720" w:hanging="360"/>
      </w:pPr>
      <w:rPr>
        <w:rFonts w:ascii="Century Gothic" w:eastAsia="PMingLiU" w:hAnsi="Century Gothic" w:cs="Century Gothic"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EC77C77"/>
    <w:multiLevelType w:val="hybridMultilevel"/>
    <w:tmpl w:val="509002FA"/>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0755941"/>
    <w:multiLevelType w:val="hybridMultilevel"/>
    <w:tmpl w:val="D36A08EC"/>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C9C191A"/>
    <w:multiLevelType w:val="hybridMultilevel"/>
    <w:tmpl w:val="81423978"/>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DB543F7"/>
    <w:multiLevelType w:val="hybridMultilevel"/>
    <w:tmpl w:val="2E70EB86"/>
    <w:lvl w:ilvl="0" w:tplc="C854F296">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7B7128F"/>
    <w:multiLevelType w:val="hybridMultilevel"/>
    <w:tmpl w:val="7090A0C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AC6691B"/>
    <w:multiLevelType w:val="hybridMultilevel"/>
    <w:tmpl w:val="E0DCF80E"/>
    <w:lvl w:ilvl="0" w:tplc="36500C56">
      <w:start w:val="1"/>
      <w:numFmt w:val="bullet"/>
      <w:lvlText w:val=""/>
      <w:lvlJc w:val="left"/>
      <w:pPr>
        <w:ind w:left="480" w:hanging="480"/>
      </w:pPr>
      <w:rPr>
        <w:rFonts w:ascii="Symbol" w:hAnsi="Symbol" w:hint="default"/>
        <w:color w:val="auto"/>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9" w15:restartNumberingAfterBreak="0">
    <w:nsid w:val="6CE60D29"/>
    <w:multiLevelType w:val="hybridMultilevel"/>
    <w:tmpl w:val="42623CC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27C60AA"/>
    <w:multiLevelType w:val="hybridMultilevel"/>
    <w:tmpl w:val="4D9A607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27"/>
  </w:num>
  <w:num w:numId="2">
    <w:abstractNumId w:val="29"/>
  </w:num>
  <w:num w:numId="3">
    <w:abstractNumId w:val="19"/>
  </w:num>
  <w:num w:numId="4">
    <w:abstractNumId w:val="15"/>
  </w:num>
  <w:num w:numId="5">
    <w:abstractNumId w:val="1"/>
  </w:num>
  <w:num w:numId="6">
    <w:abstractNumId w:val="30"/>
  </w:num>
  <w:num w:numId="7">
    <w:abstractNumId w:val="12"/>
  </w:num>
  <w:num w:numId="8">
    <w:abstractNumId w:val="18"/>
  </w:num>
  <w:num w:numId="9">
    <w:abstractNumId w:val="8"/>
  </w:num>
  <w:num w:numId="10">
    <w:abstractNumId w:val="4"/>
  </w:num>
  <w:num w:numId="11">
    <w:abstractNumId w:val="10"/>
  </w:num>
  <w:num w:numId="12">
    <w:abstractNumId w:val="9"/>
  </w:num>
  <w:num w:numId="13">
    <w:abstractNumId w:val="6"/>
  </w:num>
  <w:num w:numId="14">
    <w:abstractNumId w:val="16"/>
  </w:num>
  <w:num w:numId="15">
    <w:abstractNumId w:val="20"/>
  </w:num>
  <w:num w:numId="16">
    <w:abstractNumId w:val="7"/>
  </w:num>
  <w:num w:numId="17">
    <w:abstractNumId w:val="25"/>
  </w:num>
  <w:num w:numId="18">
    <w:abstractNumId w:val="5"/>
  </w:num>
  <w:num w:numId="19">
    <w:abstractNumId w:val="2"/>
  </w:num>
  <w:num w:numId="20">
    <w:abstractNumId w:val="14"/>
  </w:num>
  <w:num w:numId="21">
    <w:abstractNumId w:val="24"/>
  </w:num>
  <w:num w:numId="22">
    <w:abstractNumId w:val="23"/>
  </w:num>
  <w:num w:numId="23">
    <w:abstractNumId w:val="22"/>
  </w:num>
  <w:num w:numId="24">
    <w:abstractNumId w:val="13"/>
  </w:num>
  <w:num w:numId="25">
    <w:abstractNumId w:val="23"/>
  </w:num>
  <w:num w:numId="26">
    <w:abstractNumId w:val="13"/>
  </w:num>
  <w:num w:numId="27">
    <w:abstractNumId w:val="17"/>
  </w:num>
  <w:num w:numId="28">
    <w:abstractNumId w:val="2"/>
  </w:num>
  <w:num w:numId="29">
    <w:abstractNumId w:val="16"/>
  </w:num>
  <w:num w:numId="30">
    <w:abstractNumId w:val="0"/>
  </w:num>
  <w:num w:numId="31">
    <w:abstractNumId w:val="3"/>
  </w:num>
  <w:num w:numId="32">
    <w:abstractNumId w:val="21"/>
  </w:num>
  <w:num w:numId="33">
    <w:abstractNumId w:val="26"/>
  </w:num>
  <w:num w:numId="34">
    <w:abstractNumId w:val="11"/>
  </w:num>
  <w:num w:numId="35">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558C"/>
    <w:rsid w:val="00000988"/>
    <w:rsid w:val="0000279F"/>
    <w:rsid w:val="00005214"/>
    <w:rsid w:val="00005241"/>
    <w:rsid w:val="00007FE0"/>
    <w:rsid w:val="00011163"/>
    <w:rsid w:val="000112C5"/>
    <w:rsid w:val="00016A15"/>
    <w:rsid w:val="00017BF2"/>
    <w:rsid w:val="0002367B"/>
    <w:rsid w:val="0002382E"/>
    <w:rsid w:val="00025F18"/>
    <w:rsid w:val="00027036"/>
    <w:rsid w:val="000320C0"/>
    <w:rsid w:val="00033969"/>
    <w:rsid w:val="00044DF4"/>
    <w:rsid w:val="0005008B"/>
    <w:rsid w:val="00052EFD"/>
    <w:rsid w:val="00055053"/>
    <w:rsid w:val="000565EF"/>
    <w:rsid w:val="00056B40"/>
    <w:rsid w:val="0006343A"/>
    <w:rsid w:val="0006757D"/>
    <w:rsid w:val="0007344B"/>
    <w:rsid w:val="000810D1"/>
    <w:rsid w:val="000851C0"/>
    <w:rsid w:val="000857C6"/>
    <w:rsid w:val="00085BD8"/>
    <w:rsid w:val="00090712"/>
    <w:rsid w:val="00096759"/>
    <w:rsid w:val="00096F78"/>
    <w:rsid w:val="000A78D5"/>
    <w:rsid w:val="000C3E47"/>
    <w:rsid w:val="000D4F11"/>
    <w:rsid w:val="000D7278"/>
    <w:rsid w:val="000F71C4"/>
    <w:rsid w:val="0011487E"/>
    <w:rsid w:val="00133806"/>
    <w:rsid w:val="001359EE"/>
    <w:rsid w:val="00136366"/>
    <w:rsid w:val="0013704E"/>
    <w:rsid w:val="00141ED4"/>
    <w:rsid w:val="00142146"/>
    <w:rsid w:val="00142780"/>
    <w:rsid w:val="001436DC"/>
    <w:rsid w:val="00157CDA"/>
    <w:rsid w:val="00162E3B"/>
    <w:rsid w:val="00163AE8"/>
    <w:rsid w:val="00164C72"/>
    <w:rsid w:val="001672BB"/>
    <w:rsid w:val="001727DC"/>
    <w:rsid w:val="001755A3"/>
    <w:rsid w:val="00176740"/>
    <w:rsid w:val="00183824"/>
    <w:rsid w:val="001850C3"/>
    <w:rsid w:val="00185211"/>
    <w:rsid w:val="001924A1"/>
    <w:rsid w:val="001930A0"/>
    <w:rsid w:val="001955BB"/>
    <w:rsid w:val="001C17D2"/>
    <w:rsid w:val="001D1768"/>
    <w:rsid w:val="001D6E68"/>
    <w:rsid w:val="001E227C"/>
    <w:rsid w:val="001E77A4"/>
    <w:rsid w:val="001F3DBA"/>
    <w:rsid w:val="001F6E26"/>
    <w:rsid w:val="002022E3"/>
    <w:rsid w:val="0020390F"/>
    <w:rsid w:val="00207BCB"/>
    <w:rsid w:val="00210F96"/>
    <w:rsid w:val="00217408"/>
    <w:rsid w:val="00223920"/>
    <w:rsid w:val="002315F7"/>
    <w:rsid w:val="00236A12"/>
    <w:rsid w:val="00247F73"/>
    <w:rsid w:val="002502E3"/>
    <w:rsid w:val="00252640"/>
    <w:rsid w:val="00253022"/>
    <w:rsid w:val="0025654B"/>
    <w:rsid w:val="00257F0C"/>
    <w:rsid w:val="00261D3E"/>
    <w:rsid w:val="00272B90"/>
    <w:rsid w:val="00274BC5"/>
    <w:rsid w:val="00281407"/>
    <w:rsid w:val="002866EC"/>
    <w:rsid w:val="00286D5C"/>
    <w:rsid w:val="002875BB"/>
    <w:rsid w:val="002936A6"/>
    <w:rsid w:val="0029392F"/>
    <w:rsid w:val="002A2A34"/>
    <w:rsid w:val="002A5456"/>
    <w:rsid w:val="002A5A06"/>
    <w:rsid w:val="002A6CB2"/>
    <w:rsid w:val="002A767A"/>
    <w:rsid w:val="002B4EC7"/>
    <w:rsid w:val="002C0DE1"/>
    <w:rsid w:val="002C47EC"/>
    <w:rsid w:val="002C5488"/>
    <w:rsid w:val="002D2FBE"/>
    <w:rsid w:val="002E6086"/>
    <w:rsid w:val="002F58CA"/>
    <w:rsid w:val="0030052D"/>
    <w:rsid w:val="00301608"/>
    <w:rsid w:val="00304265"/>
    <w:rsid w:val="003100C1"/>
    <w:rsid w:val="003144E7"/>
    <w:rsid w:val="0031497A"/>
    <w:rsid w:val="00315C7A"/>
    <w:rsid w:val="00327B5E"/>
    <w:rsid w:val="00327EBF"/>
    <w:rsid w:val="003311AA"/>
    <w:rsid w:val="0033208B"/>
    <w:rsid w:val="00336FEF"/>
    <w:rsid w:val="0034031A"/>
    <w:rsid w:val="00344D00"/>
    <w:rsid w:val="00345F8A"/>
    <w:rsid w:val="00350FA6"/>
    <w:rsid w:val="00354AF2"/>
    <w:rsid w:val="00364411"/>
    <w:rsid w:val="00364992"/>
    <w:rsid w:val="0036705A"/>
    <w:rsid w:val="003714AE"/>
    <w:rsid w:val="0037223D"/>
    <w:rsid w:val="00372FC1"/>
    <w:rsid w:val="003733D8"/>
    <w:rsid w:val="00384E6F"/>
    <w:rsid w:val="003905C2"/>
    <w:rsid w:val="00391B30"/>
    <w:rsid w:val="00391D4F"/>
    <w:rsid w:val="003927FD"/>
    <w:rsid w:val="00392812"/>
    <w:rsid w:val="003935BC"/>
    <w:rsid w:val="00393AC9"/>
    <w:rsid w:val="00395263"/>
    <w:rsid w:val="003B6039"/>
    <w:rsid w:val="003C0308"/>
    <w:rsid w:val="003C1842"/>
    <w:rsid w:val="003C26C8"/>
    <w:rsid w:val="003D285C"/>
    <w:rsid w:val="003D2EDA"/>
    <w:rsid w:val="003D5D68"/>
    <w:rsid w:val="003E6BD8"/>
    <w:rsid w:val="003E6C2D"/>
    <w:rsid w:val="003F39F8"/>
    <w:rsid w:val="004013FF"/>
    <w:rsid w:val="00401A1A"/>
    <w:rsid w:val="00415A6B"/>
    <w:rsid w:val="00422DC4"/>
    <w:rsid w:val="004303B3"/>
    <w:rsid w:val="00434056"/>
    <w:rsid w:val="0043551B"/>
    <w:rsid w:val="00445DDC"/>
    <w:rsid w:val="004477A2"/>
    <w:rsid w:val="004556F8"/>
    <w:rsid w:val="00463A52"/>
    <w:rsid w:val="004642C9"/>
    <w:rsid w:val="00473110"/>
    <w:rsid w:val="00474DF8"/>
    <w:rsid w:val="004753AA"/>
    <w:rsid w:val="004757A7"/>
    <w:rsid w:val="004762F2"/>
    <w:rsid w:val="004767D1"/>
    <w:rsid w:val="00481EE0"/>
    <w:rsid w:val="00497243"/>
    <w:rsid w:val="004A39AA"/>
    <w:rsid w:val="004A49BB"/>
    <w:rsid w:val="004A537A"/>
    <w:rsid w:val="004B16A4"/>
    <w:rsid w:val="004B563C"/>
    <w:rsid w:val="004C0B85"/>
    <w:rsid w:val="004C0C94"/>
    <w:rsid w:val="004C1244"/>
    <w:rsid w:val="004C283B"/>
    <w:rsid w:val="004C6E19"/>
    <w:rsid w:val="004E03D7"/>
    <w:rsid w:val="004E1014"/>
    <w:rsid w:val="004E6963"/>
    <w:rsid w:val="004F275D"/>
    <w:rsid w:val="00500C63"/>
    <w:rsid w:val="00501562"/>
    <w:rsid w:val="00512AFE"/>
    <w:rsid w:val="00517A6B"/>
    <w:rsid w:val="00522530"/>
    <w:rsid w:val="005258A6"/>
    <w:rsid w:val="00532036"/>
    <w:rsid w:val="00532DB4"/>
    <w:rsid w:val="00536762"/>
    <w:rsid w:val="00542C38"/>
    <w:rsid w:val="00544D93"/>
    <w:rsid w:val="0056049F"/>
    <w:rsid w:val="00564820"/>
    <w:rsid w:val="00571755"/>
    <w:rsid w:val="0057533C"/>
    <w:rsid w:val="00577F66"/>
    <w:rsid w:val="00577FA2"/>
    <w:rsid w:val="00585CCB"/>
    <w:rsid w:val="005870E7"/>
    <w:rsid w:val="005871B0"/>
    <w:rsid w:val="0059138B"/>
    <w:rsid w:val="00593768"/>
    <w:rsid w:val="00594F16"/>
    <w:rsid w:val="005A13A2"/>
    <w:rsid w:val="005A163E"/>
    <w:rsid w:val="005A574B"/>
    <w:rsid w:val="005A7321"/>
    <w:rsid w:val="005A7BE1"/>
    <w:rsid w:val="005B19D5"/>
    <w:rsid w:val="005C13BC"/>
    <w:rsid w:val="005C2844"/>
    <w:rsid w:val="005C34D6"/>
    <w:rsid w:val="005C55A4"/>
    <w:rsid w:val="005C7F1D"/>
    <w:rsid w:val="005D7418"/>
    <w:rsid w:val="005E4770"/>
    <w:rsid w:val="005E5DC4"/>
    <w:rsid w:val="005E5FC8"/>
    <w:rsid w:val="005F21BD"/>
    <w:rsid w:val="005F2471"/>
    <w:rsid w:val="005F5568"/>
    <w:rsid w:val="006062F9"/>
    <w:rsid w:val="00607080"/>
    <w:rsid w:val="00610BD6"/>
    <w:rsid w:val="00611391"/>
    <w:rsid w:val="00614B20"/>
    <w:rsid w:val="00621CDA"/>
    <w:rsid w:val="00622544"/>
    <w:rsid w:val="0062312C"/>
    <w:rsid w:val="00623A5D"/>
    <w:rsid w:val="00631C27"/>
    <w:rsid w:val="006372D3"/>
    <w:rsid w:val="006403B4"/>
    <w:rsid w:val="006418A8"/>
    <w:rsid w:val="00644794"/>
    <w:rsid w:val="006457EC"/>
    <w:rsid w:val="00647AFA"/>
    <w:rsid w:val="00655F68"/>
    <w:rsid w:val="0067371F"/>
    <w:rsid w:val="00674981"/>
    <w:rsid w:val="00677E6E"/>
    <w:rsid w:val="00685713"/>
    <w:rsid w:val="006916A6"/>
    <w:rsid w:val="00697060"/>
    <w:rsid w:val="006A29DF"/>
    <w:rsid w:val="006B05C6"/>
    <w:rsid w:val="006B555B"/>
    <w:rsid w:val="006B779F"/>
    <w:rsid w:val="006C733B"/>
    <w:rsid w:val="006D0A9E"/>
    <w:rsid w:val="006D36FD"/>
    <w:rsid w:val="006D7014"/>
    <w:rsid w:val="006D7CE5"/>
    <w:rsid w:val="006E2107"/>
    <w:rsid w:val="006E32FD"/>
    <w:rsid w:val="006F0E2B"/>
    <w:rsid w:val="006F74AC"/>
    <w:rsid w:val="0070350C"/>
    <w:rsid w:val="00706C44"/>
    <w:rsid w:val="00711A6C"/>
    <w:rsid w:val="0071589D"/>
    <w:rsid w:val="00716E31"/>
    <w:rsid w:val="007220EA"/>
    <w:rsid w:val="007230C1"/>
    <w:rsid w:val="0072393E"/>
    <w:rsid w:val="00724812"/>
    <w:rsid w:val="00736479"/>
    <w:rsid w:val="007377D7"/>
    <w:rsid w:val="00737E6A"/>
    <w:rsid w:val="0074384F"/>
    <w:rsid w:val="007452B8"/>
    <w:rsid w:val="007511AF"/>
    <w:rsid w:val="0075214B"/>
    <w:rsid w:val="00755C49"/>
    <w:rsid w:val="00764311"/>
    <w:rsid w:val="007643B2"/>
    <w:rsid w:val="00780439"/>
    <w:rsid w:val="00784A7E"/>
    <w:rsid w:val="007857D5"/>
    <w:rsid w:val="0079673C"/>
    <w:rsid w:val="00797CB0"/>
    <w:rsid w:val="007A472A"/>
    <w:rsid w:val="007A6445"/>
    <w:rsid w:val="007C1670"/>
    <w:rsid w:val="007C5761"/>
    <w:rsid w:val="007C5FA8"/>
    <w:rsid w:val="007C7478"/>
    <w:rsid w:val="007D0293"/>
    <w:rsid w:val="007D30D9"/>
    <w:rsid w:val="007D3B54"/>
    <w:rsid w:val="007F2B51"/>
    <w:rsid w:val="007F3B69"/>
    <w:rsid w:val="007F40C2"/>
    <w:rsid w:val="007F4D24"/>
    <w:rsid w:val="007F69FF"/>
    <w:rsid w:val="008011F0"/>
    <w:rsid w:val="00805FE4"/>
    <w:rsid w:val="0081336E"/>
    <w:rsid w:val="008150F5"/>
    <w:rsid w:val="00815F1C"/>
    <w:rsid w:val="008201B0"/>
    <w:rsid w:val="008209CB"/>
    <w:rsid w:val="00820DE2"/>
    <w:rsid w:val="00824AA7"/>
    <w:rsid w:val="00824BA9"/>
    <w:rsid w:val="0082609C"/>
    <w:rsid w:val="008267FE"/>
    <w:rsid w:val="00845686"/>
    <w:rsid w:val="0085141C"/>
    <w:rsid w:val="00857593"/>
    <w:rsid w:val="00857E89"/>
    <w:rsid w:val="008621F4"/>
    <w:rsid w:val="008622C8"/>
    <w:rsid w:val="00865B7D"/>
    <w:rsid w:val="00865BD5"/>
    <w:rsid w:val="00867292"/>
    <w:rsid w:val="0087577A"/>
    <w:rsid w:val="008758C1"/>
    <w:rsid w:val="00880899"/>
    <w:rsid w:val="00880DF1"/>
    <w:rsid w:val="00880F8C"/>
    <w:rsid w:val="00881CC0"/>
    <w:rsid w:val="00893A0F"/>
    <w:rsid w:val="00895A16"/>
    <w:rsid w:val="008A2920"/>
    <w:rsid w:val="008B180F"/>
    <w:rsid w:val="008B6A7E"/>
    <w:rsid w:val="008D0518"/>
    <w:rsid w:val="008D2327"/>
    <w:rsid w:val="008D2402"/>
    <w:rsid w:val="008D2EFE"/>
    <w:rsid w:val="008D46BC"/>
    <w:rsid w:val="008E0AFA"/>
    <w:rsid w:val="008E6137"/>
    <w:rsid w:val="008F5F3A"/>
    <w:rsid w:val="00900C05"/>
    <w:rsid w:val="00904AA3"/>
    <w:rsid w:val="00905AAE"/>
    <w:rsid w:val="00907E6D"/>
    <w:rsid w:val="00922959"/>
    <w:rsid w:val="009275A7"/>
    <w:rsid w:val="00930825"/>
    <w:rsid w:val="00937AC5"/>
    <w:rsid w:val="00937C63"/>
    <w:rsid w:val="0094173E"/>
    <w:rsid w:val="0094298D"/>
    <w:rsid w:val="00946A8C"/>
    <w:rsid w:val="00947A66"/>
    <w:rsid w:val="00947E95"/>
    <w:rsid w:val="0095477A"/>
    <w:rsid w:val="00956EB5"/>
    <w:rsid w:val="0097091F"/>
    <w:rsid w:val="00971AB4"/>
    <w:rsid w:val="00972584"/>
    <w:rsid w:val="00976CAA"/>
    <w:rsid w:val="00976DAE"/>
    <w:rsid w:val="009842D0"/>
    <w:rsid w:val="0099361C"/>
    <w:rsid w:val="009947BB"/>
    <w:rsid w:val="00995289"/>
    <w:rsid w:val="0099534E"/>
    <w:rsid w:val="00995DA0"/>
    <w:rsid w:val="009A1B8C"/>
    <w:rsid w:val="009A7EC7"/>
    <w:rsid w:val="009D0F8F"/>
    <w:rsid w:val="009D5ED5"/>
    <w:rsid w:val="009D7408"/>
    <w:rsid w:val="009E0F85"/>
    <w:rsid w:val="009E12C3"/>
    <w:rsid w:val="009E5F8B"/>
    <w:rsid w:val="009F400F"/>
    <w:rsid w:val="009F5120"/>
    <w:rsid w:val="009F6BE8"/>
    <w:rsid w:val="00A00EE3"/>
    <w:rsid w:val="00A044D4"/>
    <w:rsid w:val="00A05572"/>
    <w:rsid w:val="00A17036"/>
    <w:rsid w:val="00A21FE4"/>
    <w:rsid w:val="00A30DC8"/>
    <w:rsid w:val="00A42909"/>
    <w:rsid w:val="00A431FD"/>
    <w:rsid w:val="00A50176"/>
    <w:rsid w:val="00A510B3"/>
    <w:rsid w:val="00A51255"/>
    <w:rsid w:val="00A52381"/>
    <w:rsid w:val="00A5690B"/>
    <w:rsid w:val="00A666E6"/>
    <w:rsid w:val="00A7006C"/>
    <w:rsid w:val="00A70095"/>
    <w:rsid w:val="00A8125D"/>
    <w:rsid w:val="00A81661"/>
    <w:rsid w:val="00A91044"/>
    <w:rsid w:val="00A911B6"/>
    <w:rsid w:val="00A95F6C"/>
    <w:rsid w:val="00AA2CFC"/>
    <w:rsid w:val="00AA4DEF"/>
    <w:rsid w:val="00AB2F47"/>
    <w:rsid w:val="00AB35AD"/>
    <w:rsid w:val="00AB7438"/>
    <w:rsid w:val="00AC1DC2"/>
    <w:rsid w:val="00AC328B"/>
    <w:rsid w:val="00AE1447"/>
    <w:rsid w:val="00AE1832"/>
    <w:rsid w:val="00AE41CB"/>
    <w:rsid w:val="00AF12D1"/>
    <w:rsid w:val="00AF1FDB"/>
    <w:rsid w:val="00AF2D01"/>
    <w:rsid w:val="00B0044B"/>
    <w:rsid w:val="00B0609B"/>
    <w:rsid w:val="00B06C72"/>
    <w:rsid w:val="00B113BE"/>
    <w:rsid w:val="00B11A6E"/>
    <w:rsid w:val="00B2033C"/>
    <w:rsid w:val="00B208DF"/>
    <w:rsid w:val="00B22586"/>
    <w:rsid w:val="00B23525"/>
    <w:rsid w:val="00B2482B"/>
    <w:rsid w:val="00B32629"/>
    <w:rsid w:val="00B4140B"/>
    <w:rsid w:val="00B44E1F"/>
    <w:rsid w:val="00B451CA"/>
    <w:rsid w:val="00B57908"/>
    <w:rsid w:val="00B62F7A"/>
    <w:rsid w:val="00B655F1"/>
    <w:rsid w:val="00B7305B"/>
    <w:rsid w:val="00B825F7"/>
    <w:rsid w:val="00B82EEC"/>
    <w:rsid w:val="00B83728"/>
    <w:rsid w:val="00B83FA4"/>
    <w:rsid w:val="00B846B1"/>
    <w:rsid w:val="00B86797"/>
    <w:rsid w:val="00B955F4"/>
    <w:rsid w:val="00BA373E"/>
    <w:rsid w:val="00BA7CE1"/>
    <w:rsid w:val="00BB44C4"/>
    <w:rsid w:val="00BC26F6"/>
    <w:rsid w:val="00BD3268"/>
    <w:rsid w:val="00BE0C6F"/>
    <w:rsid w:val="00BE35C1"/>
    <w:rsid w:val="00BE384F"/>
    <w:rsid w:val="00BE4C8D"/>
    <w:rsid w:val="00BF32ED"/>
    <w:rsid w:val="00BF599C"/>
    <w:rsid w:val="00BF6500"/>
    <w:rsid w:val="00C01DCA"/>
    <w:rsid w:val="00C0449E"/>
    <w:rsid w:val="00C06A27"/>
    <w:rsid w:val="00C16F63"/>
    <w:rsid w:val="00C171A2"/>
    <w:rsid w:val="00C3002E"/>
    <w:rsid w:val="00C32A14"/>
    <w:rsid w:val="00C36F79"/>
    <w:rsid w:val="00C417F2"/>
    <w:rsid w:val="00C5383D"/>
    <w:rsid w:val="00C67952"/>
    <w:rsid w:val="00C766E2"/>
    <w:rsid w:val="00C779F3"/>
    <w:rsid w:val="00C80468"/>
    <w:rsid w:val="00C8296E"/>
    <w:rsid w:val="00C93D5A"/>
    <w:rsid w:val="00CB08B0"/>
    <w:rsid w:val="00CB0EBC"/>
    <w:rsid w:val="00CB3ABC"/>
    <w:rsid w:val="00CB4321"/>
    <w:rsid w:val="00CB6EAA"/>
    <w:rsid w:val="00CC1C0D"/>
    <w:rsid w:val="00CC5360"/>
    <w:rsid w:val="00CC558C"/>
    <w:rsid w:val="00CC7643"/>
    <w:rsid w:val="00CD0B02"/>
    <w:rsid w:val="00CD550A"/>
    <w:rsid w:val="00CE04E3"/>
    <w:rsid w:val="00CE55E1"/>
    <w:rsid w:val="00CE5AB9"/>
    <w:rsid w:val="00CE6D07"/>
    <w:rsid w:val="00D03D3B"/>
    <w:rsid w:val="00D14121"/>
    <w:rsid w:val="00D1706D"/>
    <w:rsid w:val="00D176BE"/>
    <w:rsid w:val="00D219D2"/>
    <w:rsid w:val="00D30973"/>
    <w:rsid w:val="00D314BB"/>
    <w:rsid w:val="00D46306"/>
    <w:rsid w:val="00D479BF"/>
    <w:rsid w:val="00D504D4"/>
    <w:rsid w:val="00D52B7E"/>
    <w:rsid w:val="00D562EA"/>
    <w:rsid w:val="00D60F19"/>
    <w:rsid w:val="00D703EA"/>
    <w:rsid w:val="00D74E9B"/>
    <w:rsid w:val="00D7540E"/>
    <w:rsid w:val="00D75E34"/>
    <w:rsid w:val="00D76AE3"/>
    <w:rsid w:val="00D81067"/>
    <w:rsid w:val="00D822FE"/>
    <w:rsid w:val="00D90890"/>
    <w:rsid w:val="00DA4667"/>
    <w:rsid w:val="00DA625D"/>
    <w:rsid w:val="00DA7C71"/>
    <w:rsid w:val="00DB228D"/>
    <w:rsid w:val="00DB30C9"/>
    <w:rsid w:val="00DB35C9"/>
    <w:rsid w:val="00DB557C"/>
    <w:rsid w:val="00DB6C7E"/>
    <w:rsid w:val="00DB6F9E"/>
    <w:rsid w:val="00DB746E"/>
    <w:rsid w:val="00DC2275"/>
    <w:rsid w:val="00DC7997"/>
    <w:rsid w:val="00DE1675"/>
    <w:rsid w:val="00DE30AE"/>
    <w:rsid w:val="00DE69CE"/>
    <w:rsid w:val="00DE6D92"/>
    <w:rsid w:val="00DF17B2"/>
    <w:rsid w:val="00DF241D"/>
    <w:rsid w:val="00DF46D8"/>
    <w:rsid w:val="00DF6895"/>
    <w:rsid w:val="00E012E2"/>
    <w:rsid w:val="00E019F7"/>
    <w:rsid w:val="00E02098"/>
    <w:rsid w:val="00E07471"/>
    <w:rsid w:val="00E10FD9"/>
    <w:rsid w:val="00E11088"/>
    <w:rsid w:val="00E12547"/>
    <w:rsid w:val="00E12824"/>
    <w:rsid w:val="00E21C53"/>
    <w:rsid w:val="00E258B6"/>
    <w:rsid w:val="00E304BC"/>
    <w:rsid w:val="00E31384"/>
    <w:rsid w:val="00E3275F"/>
    <w:rsid w:val="00E344BC"/>
    <w:rsid w:val="00E37C08"/>
    <w:rsid w:val="00E4123A"/>
    <w:rsid w:val="00E41A62"/>
    <w:rsid w:val="00E42B63"/>
    <w:rsid w:val="00E44B27"/>
    <w:rsid w:val="00E46CF8"/>
    <w:rsid w:val="00E523B8"/>
    <w:rsid w:val="00E56489"/>
    <w:rsid w:val="00E61AF8"/>
    <w:rsid w:val="00E63B42"/>
    <w:rsid w:val="00E70111"/>
    <w:rsid w:val="00E7725F"/>
    <w:rsid w:val="00E81675"/>
    <w:rsid w:val="00E83421"/>
    <w:rsid w:val="00E90F64"/>
    <w:rsid w:val="00E935FB"/>
    <w:rsid w:val="00E93F69"/>
    <w:rsid w:val="00E966B7"/>
    <w:rsid w:val="00EA6297"/>
    <w:rsid w:val="00EA7BA1"/>
    <w:rsid w:val="00EB3764"/>
    <w:rsid w:val="00EB576E"/>
    <w:rsid w:val="00EB63A1"/>
    <w:rsid w:val="00EC79A8"/>
    <w:rsid w:val="00ED0407"/>
    <w:rsid w:val="00ED3FDF"/>
    <w:rsid w:val="00ED7694"/>
    <w:rsid w:val="00EE40CC"/>
    <w:rsid w:val="00EE740A"/>
    <w:rsid w:val="00F00F9D"/>
    <w:rsid w:val="00F025F1"/>
    <w:rsid w:val="00F0530C"/>
    <w:rsid w:val="00F1403D"/>
    <w:rsid w:val="00F15C02"/>
    <w:rsid w:val="00F329F6"/>
    <w:rsid w:val="00F342EC"/>
    <w:rsid w:val="00F36BE1"/>
    <w:rsid w:val="00F42686"/>
    <w:rsid w:val="00F433C6"/>
    <w:rsid w:val="00F45FDE"/>
    <w:rsid w:val="00F46292"/>
    <w:rsid w:val="00F47212"/>
    <w:rsid w:val="00F53B93"/>
    <w:rsid w:val="00F570C1"/>
    <w:rsid w:val="00F65877"/>
    <w:rsid w:val="00F659D9"/>
    <w:rsid w:val="00F74463"/>
    <w:rsid w:val="00F75BC1"/>
    <w:rsid w:val="00FA2F4C"/>
    <w:rsid w:val="00FA476A"/>
    <w:rsid w:val="00FB38A8"/>
    <w:rsid w:val="00FC09C6"/>
    <w:rsid w:val="00FC1DC3"/>
    <w:rsid w:val="00FC65F0"/>
    <w:rsid w:val="00FD50D8"/>
    <w:rsid w:val="00FD56F8"/>
    <w:rsid w:val="00FF2FDE"/>
    <w:rsid w:val="00FF4738"/>
    <w:rsid w:val="00FF4F34"/>
    <w:rsid w:val="00FF634C"/>
    <w:rsid w:val="00FF6B1D"/>
    <w:rsid w:val="00FF72BA"/>
    <w:rsid w:val="00FF7652"/>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866906E"/>
  <w15:docId w15:val="{AECDB8C2-C892-4D1C-B42E-B210CC13B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GB"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99"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US" w:eastAsia="en-US"/>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link w:val="Heading2Char"/>
    <w:semiHidden/>
    <w:unhideWhenUsed/>
    <w:qFormat/>
    <w:rsid w:val="008B180F"/>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styleId="Strong">
    <w:name w:val="Strong"/>
    <w:aliases w:val="bold SWISS,Bold SWISS"/>
    <w:uiPriority w:val="99"/>
    <w:qFormat/>
    <w:rPr>
      <w:b/>
      <w:bCs/>
    </w:rPr>
  </w:style>
  <w:style w:type="paragraph" w:styleId="Header">
    <w:name w:val="header"/>
    <w:aliases w:val="Addresser SWISS"/>
    <w:basedOn w:val="Normal"/>
    <w:link w:val="HeaderChar"/>
    <w:uiPriority w:val="99"/>
    <w:rsid w:val="005E5FC8"/>
    <w:pPr>
      <w:tabs>
        <w:tab w:val="center" w:pos="4153"/>
        <w:tab w:val="right" w:pos="8306"/>
      </w:tabs>
    </w:pPr>
  </w:style>
  <w:style w:type="paragraph" w:styleId="Footer">
    <w:name w:val="footer"/>
    <w:basedOn w:val="Normal"/>
    <w:rsid w:val="005E5FC8"/>
    <w:pPr>
      <w:tabs>
        <w:tab w:val="center" w:pos="4153"/>
        <w:tab w:val="right" w:pos="8306"/>
      </w:tabs>
    </w:pPr>
  </w:style>
  <w:style w:type="paragraph" w:styleId="Date">
    <w:name w:val="Date"/>
    <w:basedOn w:val="Normal"/>
    <w:next w:val="Normal"/>
    <w:link w:val="DateChar"/>
    <w:rsid w:val="005E5FC8"/>
  </w:style>
  <w:style w:type="paragraph" w:customStyle="1" w:styleId="NormalAsianPMingLiU">
    <w:name w:val="Normal + (Asian) PMingLiU"/>
    <w:aliases w:val="11 pt,Justified,Line spacing:  1.5 lines"/>
    <w:basedOn w:val="Normal"/>
    <w:rsid w:val="00E70111"/>
    <w:pPr>
      <w:autoSpaceDE w:val="0"/>
      <w:autoSpaceDN w:val="0"/>
      <w:adjustRightInd w:val="0"/>
    </w:pPr>
    <w:rPr>
      <w:b/>
      <w:bCs/>
      <w:color w:val="000000"/>
      <w:sz w:val="22"/>
      <w:szCs w:val="22"/>
      <w:lang w:eastAsia="zh-CN"/>
    </w:rPr>
  </w:style>
  <w:style w:type="character" w:styleId="CommentReference">
    <w:name w:val="annotation reference"/>
    <w:semiHidden/>
    <w:rsid w:val="003D285C"/>
    <w:rPr>
      <w:sz w:val="16"/>
      <w:szCs w:val="16"/>
    </w:rPr>
  </w:style>
  <w:style w:type="paragraph" w:styleId="CommentText">
    <w:name w:val="annotation text"/>
    <w:basedOn w:val="Normal"/>
    <w:semiHidden/>
    <w:rsid w:val="003D285C"/>
    <w:rPr>
      <w:sz w:val="20"/>
      <w:szCs w:val="20"/>
    </w:rPr>
  </w:style>
  <w:style w:type="paragraph" w:styleId="CommentSubject">
    <w:name w:val="annotation subject"/>
    <w:basedOn w:val="CommentText"/>
    <w:next w:val="CommentText"/>
    <w:semiHidden/>
    <w:rsid w:val="003D285C"/>
    <w:rPr>
      <w:b/>
      <w:bCs/>
    </w:rPr>
  </w:style>
  <w:style w:type="paragraph" w:styleId="BalloonText">
    <w:name w:val="Balloon Text"/>
    <w:basedOn w:val="Normal"/>
    <w:semiHidden/>
    <w:rsid w:val="003D285C"/>
    <w:rPr>
      <w:rFonts w:ascii="Tahoma" w:hAnsi="Tahoma" w:cs="Tahoma"/>
      <w:sz w:val="16"/>
      <w:szCs w:val="16"/>
    </w:rPr>
  </w:style>
  <w:style w:type="paragraph" w:styleId="NormalWeb">
    <w:name w:val="Normal (Web)"/>
    <w:basedOn w:val="Normal"/>
    <w:uiPriority w:val="99"/>
    <w:rsid w:val="0099361C"/>
    <w:pPr>
      <w:spacing w:before="100" w:beforeAutospacing="1" w:after="100" w:afterAutospacing="1"/>
    </w:pPr>
    <w:rPr>
      <w:lang w:eastAsia="zh-CN"/>
    </w:rPr>
  </w:style>
  <w:style w:type="paragraph" w:styleId="ListParagraph">
    <w:name w:val="List Paragraph"/>
    <w:basedOn w:val="Normal"/>
    <w:next w:val="Normal"/>
    <w:uiPriority w:val="34"/>
    <w:qFormat/>
    <w:rsid w:val="00512AFE"/>
    <w:pPr>
      <w:autoSpaceDE w:val="0"/>
      <w:autoSpaceDN w:val="0"/>
      <w:adjustRightInd w:val="0"/>
    </w:pPr>
    <w:rPr>
      <w:rFonts w:ascii="Arial" w:hAnsi="Arial"/>
      <w:lang w:eastAsia="zh-CN"/>
    </w:rPr>
  </w:style>
  <w:style w:type="paragraph" w:styleId="Revision">
    <w:name w:val="Revision"/>
    <w:hidden/>
    <w:uiPriority w:val="99"/>
    <w:semiHidden/>
    <w:rsid w:val="0056049F"/>
    <w:rPr>
      <w:sz w:val="24"/>
      <w:szCs w:val="24"/>
      <w:lang w:val="en-US" w:eastAsia="en-US"/>
    </w:rPr>
  </w:style>
  <w:style w:type="character" w:customStyle="1" w:styleId="apple-converted-space">
    <w:name w:val="apple-converted-space"/>
    <w:basedOn w:val="DefaultParagraphFont"/>
    <w:rsid w:val="008150F5"/>
  </w:style>
  <w:style w:type="character" w:styleId="Emphasis">
    <w:name w:val="Emphasis"/>
    <w:uiPriority w:val="20"/>
    <w:qFormat/>
    <w:rsid w:val="008150F5"/>
    <w:rPr>
      <w:i/>
      <w:iCs/>
    </w:rPr>
  </w:style>
  <w:style w:type="paragraph" w:customStyle="1" w:styleId="MYLSUMMARY">
    <w:name w:val="MYL SUMMARY"/>
    <w:basedOn w:val="Normal"/>
    <w:rsid w:val="00C3002E"/>
    <w:pPr>
      <w:jc w:val="both"/>
    </w:pPr>
    <w:rPr>
      <w:rFonts w:ascii="Bookman Old Style" w:eastAsia="PMingLiU" w:hAnsi="Bookman Old Style"/>
      <w:lang w:eastAsia="zh-HK"/>
    </w:rPr>
  </w:style>
  <w:style w:type="paragraph" w:customStyle="1" w:styleId="MYLTITLE">
    <w:name w:val="MYL TITLE"/>
    <w:rsid w:val="00C3002E"/>
    <w:pPr>
      <w:numPr>
        <w:numId w:val="30"/>
      </w:numPr>
      <w:tabs>
        <w:tab w:val="num" w:pos="360"/>
      </w:tabs>
      <w:suppressAutoHyphens/>
      <w:jc w:val="center"/>
    </w:pPr>
    <w:rPr>
      <w:rFonts w:ascii="Bookman Old Style" w:eastAsia="PMingLiU" w:hAnsi="Bookman Old Style"/>
      <w:b/>
      <w:kern w:val="2"/>
      <w:sz w:val="28"/>
      <w:u w:val="single"/>
      <w:lang w:val="en-US" w:eastAsia="zh-TW"/>
    </w:rPr>
  </w:style>
  <w:style w:type="paragraph" w:customStyle="1" w:styleId="MYLsmalltext">
    <w:name w:val="MYL small text"/>
    <w:basedOn w:val="Header"/>
    <w:link w:val="MYLsmalltextChar"/>
    <w:rsid w:val="00C3002E"/>
    <w:pPr>
      <w:jc w:val="center"/>
    </w:pPr>
    <w:rPr>
      <w:rFonts w:ascii="Verdana" w:eastAsia="PMingLiU" w:hAnsi="Verdana"/>
      <w:color w:val="000000"/>
      <w:sz w:val="16"/>
      <w:lang w:val="x-none" w:eastAsia="zh-HK"/>
    </w:rPr>
  </w:style>
  <w:style w:type="paragraph" w:customStyle="1" w:styleId="MYLSUMMARYBOLD">
    <w:name w:val="MYL SUMMARY BOLD"/>
    <w:basedOn w:val="Normal"/>
    <w:rsid w:val="00C3002E"/>
    <w:rPr>
      <w:rFonts w:ascii="Bookman Old Style" w:eastAsia="PMingLiU" w:hAnsi="Bookman Old Style"/>
      <w:b/>
      <w:lang w:eastAsia="zh-HK"/>
    </w:rPr>
  </w:style>
  <w:style w:type="character" w:customStyle="1" w:styleId="MYLsmalltextCharChar">
    <w:name w:val="MYL small text Char Char"/>
    <w:rsid w:val="00C3002E"/>
    <w:rPr>
      <w:rFonts w:ascii="Verdana" w:eastAsia="PMingLiU" w:hAnsi="Verdana"/>
      <w:noProof w:val="0"/>
      <w:color w:val="000000"/>
      <w:sz w:val="16"/>
      <w:szCs w:val="16"/>
      <w:lang w:val="en-US" w:eastAsia="en-US" w:bidi="ar-SA"/>
    </w:rPr>
  </w:style>
  <w:style w:type="character" w:customStyle="1" w:styleId="MYLsmalltextChar">
    <w:name w:val="MYL small text Char"/>
    <w:link w:val="MYLsmalltext"/>
    <w:rsid w:val="00C3002E"/>
    <w:rPr>
      <w:rFonts w:ascii="Verdana" w:eastAsia="PMingLiU" w:hAnsi="Verdana"/>
      <w:color w:val="000000"/>
      <w:sz w:val="16"/>
      <w:szCs w:val="24"/>
      <w:lang w:eastAsia="zh-HK"/>
    </w:rPr>
  </w:style>
  <w:style w:type="character" w:customStyle="1" w:styleId="Heading2Char">
    <w:name w:val="Heading 2 Char"/>
    <w:basedOn w:val="DefaultParagraphFont"/>
    <w:link w:val="Heading2"/>
    <w:semiHidden/>
    <w:rsid w:val="008B180F"/>
    <w:rPr>
      <w:rFonts w:asciiTheme="majorHAnsi" w:eastAsiaTheme="majorEastAsia" w:hAnsiTheme="majorHAnsi" w:cstheme="majorBidi"/>
      <w:color w:val="2E74B5" w:themeColor="accent1" w:themeShade="BF"/>
      <w:sz w:val="26"/>
      <w:szCs w:val="26"/>
      <w:lang w:val="en-US" w:eastAsia="en-US"/>
    </w:rPr>
  </w:style>
  <w:style w:type="character" w:customStyle="1" w:styleId="HeaderChar">
    <w:name w:val="Header Char"/>
    <w:aliases w:val="Addresser SWISS Char"/>
    <w:basedOn w:val="DefaultParagraphFont"/>
    <w:link w:val="Header"/>
    <w:uiPriority w:val="99"/>
    <w:rsid w:val="008B180F"/>
    <w:rPr>
      <w:sz w:val="24"/>
      <w:szCs w:val="24"/>
      <w:lang w:val="en-US" w:eastAsia="en-US"/>
    </w:rPr>
  </w:style>
  <w:style w:type="character" w:customStyle="1" w:styleId="DateChar">
    <w:name w:val="Date Char"/>
    <w:basedOn w:val="DefaultParagraphFont"/>
    <w:link w:val="Date"/>
    <w:rsid w:val="008B180F"/>
    <w:rPr>
      <w:sz w:val="24"/>
      <w:szCs w:val="24"/>
      <w:lang w:val="en-US" w:eastAsia="en-US"/>
    </w:rPr>
  </w:style>
  <w:style w:type="paragraph" w:customStyle="1" w:styleId="Addresser">
    <w:name w:val="Addresser"/>
    <w:aliases w:val="SWISS Arial"/>
    <w:basedOn w:val="Normal"/>
    <w:uiPriority w:val="99"/>
    <w:rsid w:val="008B180F"/>
    <w:pPr>
      <w:tabs>
        <w:tab w:val="left" w:pos="567"/>
      </w:tabs>
      <w:spacing w:line="264" w:lineRule="auto"/>
    </w:pPr>
    <w:rPr>
      <w:rFonts w:ascii="Arial" w:hAnsi="Arial"/>
      <w:sz w:val="16"/>
      <w:szCs w:val="22"/>
      <w:lang w:val="en-GB"/>
    </w:rPr>
  </w:style>
  <w:style w:type="paragraph" w:styleId="PlainText">
    <w:name w:val="Plain Text"/>
    <w:basedOn w:val="Normal"/>
    <w:link w:val="PlainTextChar"/>
    <w:uiPriority w:val="99"/>
    <w:unhideWhenUsed/>
    <w:rsid w:val="00B113BE"/>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B113BE"/>
    <w:rPr>
      <w:rFonts w:ascii="Calibri" w:eastAsiaTheme="minorHAnsi" w:hAnsi="Calibri" w:cstheme="minorBidi"/>
      <w:sz w:val="22"/>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204632">
      <w:bodyDiv w:val="1"/>
      <w:marLeft w:val="0"/>
      <w:marRight w:val="0"/>
      <w:marTop w:val="0"/>
      <w:marBottom w:val="0"/>
      <w:divBdr>
        <w:top w:val="none" w:sz="0" w:space="0" w:color="auto"/>
        <w:left w:val="none" w:sz="0" w:space="0" w:color="auto"/>
        <w:bottom w:val="none" w:sz="0" w:space="0" w:color="auto"/>
        <w:right w:val="none" w:sz="0" w:space="0" w:color="auto"/>
      </w:divBdr>
      <w:divsChild>
        <w:div w:id="1080326676">
          <w:marLeft w:val="0"/>
          <w:marRight w:val="0"/>
          <w:marTop w:val="0"/>
          <w:marBottom w:val="0"/>
          <w:divBdr>
            <w:top w:val="none" w:sz="0" w:space="0" w:color="auto"/>
            <w:left w:val="none" w:sz="0" w:space="0" w:color="auto"/>
            <w:bottom w:val="single" w:sz="6" w:space="1" w:color="auto"/>
            <w:right w:val="none" w:sz="0" w:space="0" w:color="auto"/>
          </w:divBdr>
        </w:div>
      </w:divsChild>
    </w:div>
    <w:div w:id="354156599">
      <w:bodyDiv w:val="1"/>
      <w:marLeft w:val="0"/>
      <w:marRight w:val="0"/>
      <w:marTop w:val="0"/>
      <w:marBottom w:val="0"/>
      <w:divBdr>
        <w:top w:val="none" w:sz="0" w:space="0" w:color="auto"/>
        <w:left w:val="none" w:sz="0" w:space="0" w:color="auto"/>
        <w:bottom w:val="none" w:sz="0" w:space="0" w:color="auto"/>
        <w:right w:val="none" w:sz="0" w:space="0" w:color="auto"/>
      </w:divBdr>
    </w:div>
    <w:div w:id="359168282">
      <w:bodyDiv w:val="1"/>
      <w:marLeft w:val="0"/>
      <w:marRight w:val="0"/>
      <w:marTop w:val="0"/>
      <w:marBottom w:val="0"/>
      <w:divBdr>
        <w:top w:val="none" w:sz="0" w:space="0" w:color="auto"/>
        <w:left w:val="none" w:sz="0" w:space="0" w:color="auto"/>
        <w:bottom w:val="none" w:sz="0" w:space="0" w:color="auto"/>
        <w:right w:val="none" w:sz="0" w:space="0" w:color="auto"/>
      </w:divBdr>
    </w:div>
    <w:div w:id="517934359">
      <w:bodyDiv w:val="1"/>
      <w:marLeft w:val="0"/>
      <w:marRight w:val="0"/>
      <w:marTop w:val="0"/>
      <w:marBottom w:val="0"/>
      <w:divBdr>
        <w:top w:val="none" w:sz="0" w:space="0" w:color="auto"/>
        <w:left w:val="none" w:sz="0" w:space="0" w:color="auto"/>
        <w:bottom w:val="none" w:sz="0" w:space="0" w:color="auto"/>
        <w:right w:val="none" w:sz="0" w:space="0" w:color="auto"/>
      </w:divBdr>
    </w:div>
    <w:div w:id="562372740">
      <w:bodyDiv w:val="1"/>
      <w:marLeft w:val="0"/>
      <w:marRight w:val="0"/>
      <w:marTop w:val="0"/>
      <w:marBottom w:val="0"/>
      <w:divBdr>
        <w:top w:val="none" w:sz="0" w:space="0" w:color="auto"/>
        <w:left w:val="none" w:sz="0" w:space="0" w:color="auto"/>
        <w:bottom w:val="none" w:sz="0" w:space="0" w:color="auto"/>
        <w:right w:val="none" w:sz="0" w:space="0" w:color="auto"/>
      </w:divBdr>
    </w:div>
    <w:div w:id="573660093">
      <w:bodyDiv w:val="1"/>
      <w:marLeft w:val="0"/>
      <w:marRight w:val="0"/>
      <w:marTop w:val="0"/>
      <w:marBottom w:val="0"/>
      <w:divBdr>
        <w:top w:val="none" w:sz="0" w:space="0" w:color="auto"/>
        <w:left w:val="none" w:sz="0" w:space="0" w:color="auto"/>
        <w:bottom w:val="none" w:sz="0" w:space="0" w:color="auto"/>
        <w:right w:val="none" w:sz="0" w:space="0" w:color="auto"/>
      </w:divBdr>
    </w:div>
    <w:div w:id="697396055">
      <w:bodyDiv w:val="1"/>
      <w:marLeft w:val="0"/>
      <w:marRight w:val="0"/>
      <w:marTop w:val="0"/>
      <w:marBottom w:val="0"/>
      <w:divBdr>
        <w:top w:val="none" w:sz="0" w:space="0" w:color="auto"/>
        <w:left w:val="none" w:sz="0" w:space="0" w:color="auto"/>
        <w:bottom w:val="none" w:sz="0" w:space="0" w:color="auto"/>
        <w:right w:val="none" w:sz="0" w:space="0" w:color="auto"/>
      </w:divBdr>
    </w:div>
    <w:div w:id="956065964">
      <w:bodyDiv w:val="1"/>
      <w:marLeft w:val="0"/>
      <w:marRight w:val="0"/>
      <w:marTop w:val="0"/>
      <w:marBottom w:val="0"/>
      <w:divBdr>
        <w:top w:val="none" w:sz="0" w:space="0" w:color="auto"/>
        <w:left w:val="none" w:sz="0" w:space="0" w:color="auto"/>
        <w:bottom w:val="none" w:sz="0" w:space="0" w:color="auto"/>
        <w:right w:val="none" w:sz="0" w:space="0" w:color="auto"/>
      </w:divBdr>
    </w:div>
    <w:div w:id="1091585740">
      <w:bodyDiv w:val="1"/>
      <w:marLeft w:val="0"/>
      <w:marRight w:val="0"/>
      <w:marTop w:val="0"/>
      <w:marBottom w:val="0"/>
      <w:divBdr>
        <w:top w:val="none" w:sz="0" w:space="0" w:color="auto"/>
        <w:left w:val="none" w:sz="0" w:space="0" w:color="auto"/>
        <w:bottom w:val="none" w:sz="0" w:space="0" w:color="auto"/>
        <w:right w:val="none" w:sz="0" w:space="0" w:color="auto"/>
      </w:divBdr>
      <w:divsChild>
        <w:div w:id="351148746">
          <w:marLeft w:val="0"/>
          <w:marRight w:val="0"/>
          <w:marTop w:val="0"/>
          <w:marBottom w:val="0"/>
          <w:divBdr>
            <w:top w:val="none" w:sz="0" w:space="0" w:color="auto"/>
            <w:left w:val="none" w:sz="0" w:space="0" w:color="auto"/>
            <w:bottom w:val="none" w:sz="0" w:space="0" w:color="auto"/>
            <w:right w:val="none" w:sz="0" w:space="0" w:color="auto"/>
          </w:divBdr>
          <w:divsChild>
            <w:div w:id="1381897461">
              <w:marLeft w:val="0"/>
              <w:marRight w:val="0"/>
              <w:marTop w:val="0"/>
              <w:marBottom w:val="0"/>
              <w:divBdr>
                <w:top w:val="none" w:sz="0" w:space="0" w:color="auto"/>
                <w:left w:val="none" w:sz="0" w:space="0" w:color="auto"/>
                <w:bottom w:val="none" w:sz="0" w:space="0" w:color="auto"/>
                <w:right w:val="none" w:sz="0" w:space="0" w:color="auto"/>
              </w:divBdr>
              <w:divsChild>
                <w:div w:id="667515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691673">
      <w:bodyDiv w:val="1"/>
      <w:marLeft w:val="60"/>
      <w:marRight w:val="60"/>
      <w:marTop w:val="60"/>
      <w:marBottom w:val="15"/>
      <w:divBdr>
        <w:top w:val="none" w:sz="0" w:space="0" w:color="auto"/>
        <w:left w:val="none" w:sz="0" w:space="0" w:color="auto"/>
        <w:bottom w:val="none" w:sz="0" w:space="0" w:color="auto"/>
        <w:right w:val="none" w:sz="0" w:space="0" w:color="auto"/>
      </w:divBdr>
    </w:div>
    <w:div w:id="1422067652">
      <w:bodyDiv w:val="1"/>
      <w:marLeft w:val="0"/>
      <w:marRight w:val="0"/>
      <w:marTop w:val="0"/>
      <w:marBottom w:val="0"/>
      <w:divBdr>
        <w:top w:val="none" w:sz="0" w:space="0" w:color="auto"/>
        <w:left w:val="none" w:sz="0" w:space="0" w:color="auto"/>
        <w:bottom w:val="none" w:sz="0" w:space="0" w:color="auto"/>
        <w:right w:val="none" w:sz="0" w:space="0" w:color="auto"/>
      </w:divBdr>
    </w:div>
    <w:div w:id="1815223102">
      <w:bodyDiv w:val="1"/>
      <w:marLeft w:val="0"/>
      <w:marRight w:val="0"/>
      <w:marTop w:val="0"/>
      <w:marBottom w:val="0"/>
      <w:divBdr>
        <w:top w:val="none" w:sz="0" w:space="0" w:color="auto"/>
        <w:left w:val="none" w:sz="0" w:space="0" w:color="auto"/>
        <w:bottom w:val="none" w:sz="0" w:space="0" w:color="auto"/>
        <w:right w:val="none" w:sz="0" w:space="0" w:color="auto"/>
      </w:divBdr>
    </w:div>
    <w:div w:id="1815369331">
      <w:bodyDiv w:val="1"/>
      <w:marLeft w:val="0"/>
      <w:marRight w:val="0"/>
      <w:marTop w:val="0"/>
      <w:marBottom w:val="0"/>
      <w:divBdr>
        <w:top w:val="none" w:sz="0" w:space="0" w:color="auto"/>
        <w:left w:val="none" w:sz="0" w:space="0" w:color="auto"/>
        <w:bottom w:val="none" w:sz="0" w:space="0" w:color="auto"/>
        <w:right w:val="none" w:sz="0" w:space="0" w:color="auto"/>
      </w:divBdr>
    </w:div>
    <w:div w:id="1854144620">
      <w:bodyDiv w:val="1"/>
      <w:marLeft w:val="0"/>
      <w:marRight w:val="0"/>
      <w:marTop w:val="0"/>
      <w:marBottom w:val="0"/>
      <w:divBdr>
        <w:top w:val="none" w:sz="0" w:space="0" w:color="auto"/>
        <w:left w:val="none" w:sz="0" w:space="0" w:color="auto"/>
        <w:bottom w:val="none" w:sz="0" w:space="0" w:color="auto"/>
        <w:right w:val="none" w:sz="0" w:space="0" w:color="auto"/>
      </w:divBdr>
    </w:div>
    <w:div w:id="2071810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07AB5A-22D1-471A-8A38-C9747A8716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369</Words>
  <Characters>2107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“PENINSULA EN ROSE” – THE PENINSULA HOTELS “THINK PINK”</vt:lpstr>
    </vt:vector>
  </TitlesOfParts>
  <Company>Hewlett-Packard Company</Company>
  <LinksUpToDate>false</LinksUpToDate>
  <CharactersWithSpaces>2472</CharactersWithSpaces>
  <SharedDoc>false</SharedDoc>
  <HLinks>
    <vt:vector size="36" baseType="variant">
      <vt:variant>
        <vt:i4>4259842</vt:i4>
      </vt:variant>
      <vt:variant>
        <vt:i4>15</vt:i4>
      </vt:variant>
      <vt:variant>
        <vt:i4>0</vt:i4>
      </vt:variant>
      <vt:variant>
        <vt:i4>5</vt:i4>
      </vt:variant>
      <vt:variant>
        <vt:lpwstr>http://www.peninsula.com/</vt:lpwstr>
      </vt:variant>
      <vt:variant>
        <vt:lpwstr/>
      </vt:variant>
      <vt:variant>
        <vt:i4>7667786</vt:i4>
      </vt:variant>
      <vt:variant>
        <vt:i4>12</vt:i4>
      </vt:variant>
      <vt:variant>
        <vt:i4>0</vt:i4>
      </vt:variant>
      <vt:variant>
        <vt:i4>5</vt:i4>
      </vt:variant>
      <vt:variant>
        <vt:lpwstr>mailto:siangriffiths@peninsula.com</vt:lpwstr>
      </vt:variant>
      <vt:variant>
        <vt:lpwstr/>
      </vt:variant>
      <vt:variant>
        <vt:i4>3670060</vt:i4>
      </vt:variant>
      <vt:variant>
        <vt:i4>9</vt:i4>
      </vt:variant>
      <vt:variant>
        <vt:i4>0</vt:i4>
      </vt:variant>
      <vt:variant>
        <vt:i4>5</vt:i4>
      </vt:variant>
      <vt:variant>
        <vt:lpwstr>http://www.facebook.com/ThePeninsulaHotels</vt:lpwstr>
      </vt:variant>
      <vt:variant>
        <vt:lpwstr/>
      </vt:variant>
      <vt:variant>
        <vt:i4>4259842</vt:i4>
      </vt:variant>
      <vt:variant>
        <vt:i4>6</vt:i4>
      </vt:variant>
      <vt:variant>
        <vt:i4>0</vt:i4>
      </vt:variant>
      <vt:variant>
        <vt:i4>5</vt:i4>
      </vt:variant>
      <vt:variant>
        <vt:lpwstr>http://www.peninsula.com/</vt:lpwstr>
      </vt:variant>
      <vt:variant>
        <vt:lpwstr/>
      </vt:variant>
      <vt:variant>
        <vt:i4>6225988</vt:i4>
      </vt:variant>
      <vt:variant>
        <vt:i4>3</vt:i4>
      </vt:variant>
      <vt:variant>
        <vt:i4>0</vt:i4>
      </vt:variant>
      <vt:variant>
        <vt:i4>5</vt:i4>
      </vt:variant>
      <vt:variant>
        <vt:lpwstr>http://www.peninsula.com/PINK</vt:lpwstr>
      </vt:variant>
      <vt:variant>
        <vt:lpwstr/>
      </vt:variant>
      <vt:variant>
        <vt:i4>65600</vt:i4>
      </vt:variant>
      <vt:variant>
        <vt:i4>0</vt:i4>
      </vt:variant>
      <vt:variant>
        <vt:i4>0</vt:i4>
      </vt:variant>
      <vt:variant>
        <vt:i4>5</vt:i4>
      </vt:variant>
      <vt:variant>
        <vt:lpwstr>http://newyork.peninsula.com/en/discover/hotel-moments/celebrating-25-glorious-years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“PENINSULA EN ROSE” – THE PENINSULA HOTELS “THINK PINK”</dc:title>
  <dc:subject/>
  <dc:creator>Bassey NG</dc:creator>
  <cp:keywords/>
  <dc:description/>
  <cp:lastModifiedBy>Lilian Lau</cp:lastModifiedBy>
  <cp:revision>6</cp:revision>
  <cp:lastPrinted>2015-06-15T01:25:00Z</cp:lastPrinted>
  <dcterms:created xsi:type="dcterms:W3CDTF">2016-06-11T05:28:00Z</dcterms:created>
  <dcterms:modified xsi:type="dcterms:W3CDTF">2016-06-11T07:34:00Z</dcterms:modified>
</cp:coreProperties>
</file>